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3" w:lineRule="auto"/>
        <w:rPr>
          <w:rFonts w:ascii="Arial"/>
          <w:sz w:val="21"/>
        </w:rPr>
      </w:pPr>
      <w:r>
        <w:pict>
          <v:shape id="_x0000_s1026" o:spid="_x0000_s1026" o:spt="202" type="#_x0000_t202" style="position:absolute;left:0pt;margin-left:272.8pt;margin-top:314.55pt;height:260.05pt;width:43.8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8" w:line="209" w:lineRule="auto"/>
                    <w:ind w:left="20"/>
                    <w:rPr>
                      <w:rFonts w:ascii="宋体" w:hAnsi="宋体" w:eastAsia="宋体" w:cs="宋体"/>
                      <w:sz w:val="72"/>
                      <w:szCs w:val="72"/>
                    </w:rPr>
                  </w:pPr>
                  <w:bookmarkStart w:id="17" w:name="_bookmark1"/>
                  <w:bookmarkEnd w:id="17"/>
                  <w:r>
                    <w:rPr>
                      <w:rFonts w:ascii="宋体" w:hAnsi="宋体" w:eastAsia="宋体" w:cs="宋体"/>
                      <w:spacing w:val="12"/>
                      <w:sz w:val="72"/>
                      <w:szCs w:val="72"/>
                      <w14:textOutline w14:w="13063" w14:cap="flat" w14:cmpd="sng">
                        <w14:solidFill>
                          <w14:srgbClr w14:val="000000"/>
                        </w14:solidFill>
                        <w14:prstDash w14:val="solid"/>
                        <w14:miter w14:val="10"/>
                      </w14:textOutline>
                    </w:rPr>
                    <w:t>设</w:t>
                  </w:r>
                  <w:r>
                    <w:rPr>
                      <w:rFonts w:ascii="宋体" w:hAnsi="宋体" w:eastAsia="宋体" w:cs="宋体"/>
                      <w:spacing w:val="12"/>
                      <w:sz w:val="72"/>
                      <w:szCs w:val="72"/>
                    </w:rPr>
                    <w:t xml:space="preserve">  </w:t>
                  </w:r>
                  <w:r>
                    <w:rPr>
                      <w:rFonts w:ascii="宋体" w:hAnsi="宋体" w:eastAsia="宋体" w:cs="宋体"/>
                      <w:spacing w:val="12"/>
                      <w:sz w:val="72"/>
                      <w:szCs w:val="72"/>
                      <w14:textOutline w14:w="13063" w14:cap="flat" w14:cmpd="sng">
                        <w14:solidFill>
                          <w14:srgbClr w14:val="000000"/>
                        </w14:solidFill>
                        <w14:prstDash w14:val="solid"/>
                        <w14:miter w14:val="10"/>
                      </w14:textOutline>
                    </w:rPr>
                    <w:t>计</w:t>
                  </w:r>
                  <w:r>
                    <w:rPr>
                      <w:rFonts w:ascii="宋体" w:hAnsi="宋体" w:eastAsia="宋体" w:cs="宋体"/>
                      <w:spacing w:val="12"/>
                      <w:sz w:val="72"/>
                      <w:szCs w:val="72"/>
                    </w:rPr>
                    <w:t xml:space="preserve">  </w:t>
                  </w:r>
                  <w:r>
                    <w:rPr>
                      <w:rFonts w:ascii="宋体" w:hAnsi="宋体" w:eastAsia="宋体" w:cs="宋体"/>
                      <w:spacing w:val="12"/>
                      <w:sz w:val="72"/>
                      <w:szCs w:val="72"/>
                      <w14:textOutline w14:w="13063" w14:cap="flat" w14:cmpd="sng">
                        <w14:solidFill>
                          <w14:srgbClr w14:val="000000"/>
                        </w14:solidFill>
                        <w14:prstDash w14:val="solid"/>
                        <w14:miter w14:val="10"/>
                      </w14:textOutline>
                    </w:rPr>
                    <w:t>方</w:t>
                  </w:r>
                  <w:r>
                    <w:rPr>
                      <w:rFonts w:ascii="宋体" w:hAnsi="宋体" w:eastAsia="宋体" w:cs="宋体"/>
                      <w:spacing w:val="12"/>
                      <w:sz w:val="72"/>
                      <w:szCs w:val="72"/>
                    </w:rPr>
                    <w:t xml:space="preserve">  </w:t>
                  </w:r>
                  <w:r>
                    <w:rPr>
                      <w:rFonts w:ascii="宋体" w:hAnsi="宋体" w:eastAsia="宋体" w:cs="宋体"/>
                      <w:spacing w:val="12"/>
                      <w:sz w:val="72"/>
                      <w:szCs w:val="72"/>
                      <w14:textOutline w14:w="13063" w14:cap="flat" w14:cmpd="sng">
                        <w14:solidFill>
                          <w14:srgbClr w14:val="000000"/>
                        </w14:solidFill>
                        <w14:prstDash w14:val="solid"/>
                        <w14:miter w14:val="10"/>
                      </w14:textOutline>
                    </w:rPr>
                    <w:t>案</w:t>
                  </w:r>
                </w:p>
              </w:txbxContent>
            </v:textbox>
          </v:shape>
        </w:pict>
      </w:r>
    </w:p>
    <w:p>
      <w:pPr>
        <w:spacing w:line="353" w:lineRule="auto"/>
        <w:rPr>
          <w:rFonts w:ascii="Arial"/>
          <w:sz w:val="21"/>
        </w:rPr>
      </w:pPr>
    </w:p>
    <w:p>
      <w:pPr>
        <w:spacing w:before="179" w:line="339" w:lineRule="auto"/>
        <w:ind w:left="2514" w:right="518" w:hanging="1975"/>
        <w:rPr>
          <w:rFonts w:ascii="宋体" w:hAnsi="宋体" w:eastAsia="宋体" w:cs="宋体"/>
          <w:sz w:val="55"/>
          <w:szCs w:val="55"/>
        </w:rPr>
      </w:pPr>
      <w:r>
        <w:rPr>
          <w:rFonts w:ascii="宋体" w:hAnsi="宋体" w:eastAsia="宋体" w:cs="宋体"/>
          <w:spacing w:val="18"/>
          <w:sz w:val="55"/>
          <w:szCs w:val="55"/>
          <w14:textOutline w14:w="10145" w14:cap="flat" w14:cmpd="sng">
            <w14:solidFill>
              <w14:srgbClr w14:val="000000"/>
            </w14:solidFill>
            <w14:prstDash w14:val="solid"/>
            <w14:miter w14:val="10"/>
          </w14:textOutline>
        </w:rPr>
        <w:t>成</w:t>
      </w:r>
      <w:r>
        <w:rPr>
          <w:rFonts w:ascii="宋体" w:hAnsi="宋体" w:eastAsia="宋体" w:cs="宋体"/>
          <w:spacing w:val="9"/>
          <w:sz w:val="55"/>
          <w:szCs w:val="55"/>
          <w14:textOutline w14:w="10145" w14:cap="flat" w14:cmpd="sng">
            <w14:solidFill>
              <w14:srgbClr w14:val="000000"/>
            </w14:solidFill>
            <w14:prstDash w14:val="solid"/>
            <w14:miter w14:val="10"/>
          </w14:textOutline>
        </w:rPr>
        <w:t>都市温江区涌泉第五幼儿园</w:t>
      </w:r>
      <w:r>
        <w:rPr>
          <w:rFonts w:ascii="宋体" w:hAnsi="宋体" w:eastAsia="宋体" w:cs="宋体"/>
          <w:sz w:val="55"/>
          <w:szCs w:val="55"/>
        </w:rPr>
        <w:t xml:space="preserve"> </w:t>
      </w:r>
      <w:r>
        <w:rPr>
          <w:rFonts w:ascii="宋体" w:hAnsi="宋体" w:eastAsia="宋体" w:cs="宋体"/>
          <w:spacing w:val="6"/>
          <w:sz w:val="55"/>
          <w:szCs w:val="55"/>
          <w14:textOutline w14:w="10145" w14:cap="flat" w14:cmpd="sng">
            <w14:solidFill>
              <w14:srgbClr w14:val="000000"/>
            </w14:solidFill>
            <w14:prstDash w14:val="solid"/>
            <w14:miter w14:val="10"/>
          </w14:textOutline>
        </w:rPr>
        <w:t>红</w:t>
      </w:r>
      <w:r>
        <w:rPr>
          <w:rFonts w:ascii="宋体" w:hAnsi="宋体" w:eastAsia="宋体" w:cs="宋体"/>
          <w:spacing w:val="5"/>
          <w:sz w:val="55"/>
          <w:szCs w:val="55"/>
          <w14:textOutline w14:w="10145" w14:cap="flat" w14:cmpd="sng">
            <w14:solidFill>
              <w14:srgbClr w14:val="000000"/>
            </w14:solidFill>
            <w14:prstDash w14:val="solid"/>
            <w14:miter w14:val="10"/>
          </w14:textOutline>
        </w:rPr>
        <w:t>外测温系统</w:t>
      </w:r>
    </w:p>
    <w:p>
      <w:pPr>
        <w:sectPr>
          <w:footerReference r:id="rId5" w:type="default"/>
          <w:pgSz w:w="11907" w:h="16839"/>
          <w:pgMar w:top="1431" w:right="1785" w:bottom="2636" w:left="1785" w:header="0" w:footer="2303" w:gutter="0"/>
          <w:cols w:space="720" w:num="1"/>
        </w:sectPr>
      </w:pPr>
    </w:p>
    <w:sdt>
      <w:sdtPr>
        <w:rPr>
          <w:rFonts w:ascii="宋体" w:hAnsi="宋体" w:eastAsia="宋体" w:cs="宋体"/>
          <w:sz w:val="31"/>
          <w:szCs w:val="31"/>
        </w:rPr>
        <w:id w:val="1"/>
        <w:docPartObj>
          <w:docPartGallery w:val="Table of Contents"/>
          <w:docPartUnique/>
        </w:docPartObj>
      </w:sdtPr>
      <w:sdtEndPr>
        <w:rPr>
          <w:rFonts w:ascii="宋体" w:hAnsi="宋体" w:eastAsia="宋体" w:cs="宋体"/>
          <w:sz w:val="24"/>
          <w:szCs w:val="24"/>
        </w:rPr>
      </w:sdtEndPr>
      <w:sdtContent>
        <w:p>
          <w:pPr>
            <w:spacing w:before="64" w:line="227" w:lineRule="auto"/>
            <w:ind w:left="4380"/>
            <w:rPr>
              <w:rFonts w:ascii="宋体" w:hAnsi="宋体" w:eastAsia="宋体" w:cs="宋体"/>
              <w:sz w:val="31"/>
              <w:szCs w:val="31"/>
            </w:rPr>
          </w:pPr>
          <w:r>
            <w:rPr>
              <w:rFonts w:ascii="宋体" w:hAnsi="宋体" w:eastAsia="宋体" w:cs="宋体"/>
              <w:spacing w:val="-15"/>
              <w:sz w:val="31"/>
              <w:szCs w:val="31"/>
            </w:rPr>
            <w:t>目</w:t>
          </w:r>
          <w:r>
            <w:rPr>
              <w:rFonts w:ascii="宋体" w:hAnsi="宋体" w:eastAsia="宋体" w:cs="宋体"/>
              <w:spacing w:val="-13"/>
              <w:sz w:val="31"/>
              <w:szCs w:val="31"/>
            </w:rPr>
            <w:t>录</w:t>
          </w:r>
        </w:p>
        <w:p>
          <w:pPr>
            <w:tabs>
              <w:tab w:val="right" w:leader="dot" w:pos="9254"/>
            </w:tabs>
            <w:spacing w:before="298" w:line="220" w:lineRule="auto"/>
            <w:ind w:left="4"/>
            <w:rPr>
              <w:rFonts w:ascii="宋体" w:hAnsi="宋体" w:eastAsia="宋体" w:cs="宋体"/>
              <w:sz w:val="24"/>
              <w:szCs w:val="24"/>
            </w:rPr>
          </w:pPr>
          <w:r>
            <w:fldChar w:fldCharType="begin"/>
          </w:r>
          <w:r>
            <w:instrText xml:space="preserve"> HYPERLINK \l "_bookmark1" </w:instrText>
          </w:r>
          <w:r>
            <w:fldChar w:fldCharType="separate"/>
          </w:r>
          <w:r>
            <w:rPr>
              <w:rFonts w:ascii="宋体" w:hAnsi="宋体" w:eastAsia="宋体" w:cs="宋体"/>
              <w:spacing w:val="2"/>
              <w:sz w:val="24"/>
              <w:szCs w:val="24"/>
            </w:rPr>
            <w:t>设</w:t>
          </w:r>
          <w:r>
            <w:rPr>
              <w:rFonts w:ascii="宋体" w:hAnsi="宋体" w:eastAsia="宋体" w:cs="宋体"/>
              <w:spacing w:val="1"/>
              <w:sz w:val="24"/>
              <w:szCs w:val="24"/>
            </w:rPr>
            <w:t>计方案</w:t>
          </w:r>
          <w:r>
            <w:rPr>
              <w:rFonts w:ascii="宋体" w:hAnsi="宋体" w:eastAsia="宋体" w:cs="宋体"/>
              <w:sz w:val="24"/>
              <w:szCs w:val="24"/>
            </w:rPr>
            <w:tab/>
          </w:r>
          <w:r>
            <w:rPr>
              <w:rFonts w:ascii="宋体" w:hAnsi="宋体" w:eastAsia="宋体" w:cs="宋体"/>
              <w:spacing w:val="1"/>
              <w:sz w:val="24"/>
              <w:szCs w:val="24"/>
            </w:rPr>
            <w:t>0</w:t>
          </w:r>
          <w:r>
            <w:rPr>
              <w:rFonts w:ascii="宋体" w:hAnsi="宋体" w:eastAsia="宋体" w:cs="宋体"/>
              <w:spacing w:val="1"/>
              <w:sz w:val="24"/>
              <w:szCs w:val="24"/>
            </w:rPr>
            <w:fldChar w:fldCharType="end"/>
          </w:r>
        </w:p>
        <w:p>
          <w:pPr>
            <w:tabs>
              <w:tab w:val="right" w:leader="dot" w:pos="9254"/>
            </w:tabs>
            <w:spacing w:before="214" w:line="220" w:lineRule="auto"/>
            <w:ind w:left="4"/>
            <w:rPr>
              <w:rFonts w:ascii="宋体" w:hAnsi="宋体" w:eastAsia="宋体" w:cs="宋体"/>
              <w:sz w:val="24"/>
              <w:szCs w:val="24"/>
            </w:rPr>
          </w:pPr>
          <w:r>
            <w:fldChar w:fldCharType="begin"/>
          </w:r>
          <w:r>
            <w:instrText xml:space="preserve"> HYPERLINK \l "_bookmark2" </w:instrText>
          </w:r>
          <w:r>
            <w:fldChar w:fldCharType="separate"/>
          </w:r>
          <w:r>
            <w:rPr>
              <w:rFonts w:ascii="宋体" w:hAnsi="宋体" w:eastAsia="宋体" w:cs="宋体"/>
              <w:spacing w:val="-15"/>
              <w:sz w:val="24"/>
              <w:szCs w:val="24"/>
            </w:rPr>
            <w:t>一</w:t>
          </w:r>
          <w:r>
            <w:rPr>
              <w:rFonts w:ascii="宋体" w:hAnsi="宋体" w:eastAsia="宋体" w:cs="宋体"/>
              <w:spacing w:val="-8"/>
              <w:sz w:val="24"/>
              <w:szCs w:val="24"/>
            </w:rPr>
            <w:t xml:space="preserve">、   项目背景 </w:t>
          </w:r>
          <w:r>
            <w:rPr>
              <w:rFonts w:ascii="宋体" w:hAnsi="宋体" w:eastAsia="宋体" w:cs="宋体"/>
              <w:sz w:val="24"/>
              <w:szCs w:val="24"/>
            </w:rPr>
            <w:tab/>
          </w:r>
          <w:r>
            <w:rPr>
              <w:rFonts w:ascii="宋体" w:hAnsi="宋体" w:eastAsia="宋体" w:cs="宋体"/>
              <w:spacing w:val="-8"/>
              <w:sz w:val="24"/>
              <w:szCs w:val="24"/>
            </w:rPr>
            <w:t>1</w:t>
          </w:r>
          <w:r>
            <w:rPr>
              <w:rFonts w:ascii="宋体" w:hAnsi="宋体" w:eastAsia="宋体" w:cs="宋体"/>
              <w:spacing w:val="-8"/>
              <w:sz w:val="24"/>
              <w:szCs w:val="24"/>
            </w:rPr>
            <w:fldChar w:fldCharType="end"/>
          </w:r>
        </w:p>
        <w:p>
          <w:pPr>
            <w:tabs>
              <w:tab w:val="right" w:leader="dot" w:pos="9254"/>
            </w:tabs>
            <w:spacing w:before="214" w:line="220" w:lineRule="auto"/>
            <w:ind w:left="4"/>
            <w:rPr>
              <w:rFonts w:ascii="宋体" w:hAnsi="宋体" w:eastAsia="宋体" w:cs="宋体"/>
              <w:sz w:val="24"/>
              <w:szCs w:val="24"/>
            </w:rPr>
          </w:pPr>
          <w:r>
            <w:fldChar w:fldCharType="begin"/>
          </w:r>
          <w:r>
            <w:instrText xml:space="preserve"> HYPERLINK \l "_bookmark3" </w:instrText>
          </w:r>
          <w:r>
            <w:fldChar w:fldCharType="separate"/>
          </w:r>
          <w:r>
            <w:rPr>
              <w:rFonts w:ascii="宋体" w:hAnsi="宋体" w:eastAsia="宋体" w:cs="宋体"/>
              <w:spacing w:val="-15"/>
              <w:sz w:val="24"/>
              <w:szCs w:val="24"/>
            </w:rPr>
            <w:t>二</w:t>
          </w:r>
          <w:r>
            <w:rPr>
              <w:rFonts w:ascii="宋体" w:hAnsi="宋体" w:eastAsia="宋体" w:cs="宋体"/>
              <w:spacing w:val="-8"/>
              <w:sz w:val="24"/>
              <w:szCs w:val="24"/>
            </w:rPr>
            <w:t xml:space="preserve">、   总体要求 </w:t>
          </w:r>
          <w:r>
            <w:rPr>
              <w:rFonts w:ascii="宋体" w:hAnsi="宋体" w:eastAsia="宋体" w:cs="宋体"/>
              <w:sz w:val="24"/>
              <w:szCs w:val="24"/>
            </w:rPr>
            <w:tab/>
          </w:r>
          <w:r>
            <w:rPr>
              <w:rFonts w:ascii="宋体" w:hAnsi="宋体" w:eastAsia="宋体" w:cs="宋体"/>
              <w:spacing w:val="-8"/>
              <w:sz w:val="24"/>
              <w:szCs w:val="24"/>
            </w:rPr>
            <w:t>1</w:t>
          </w:r>
          <w:r>
            <w:rPr>
              <w:rFonts w:ascii="宋体" w:hAnsi="宋体" w:eastAsia="宋体" w:cs="宋体"/>
              <w:spacing w:val="-8"/>
              <w:sz w:val="24"/>
              <w:szCs w:val="24"/>
            </w:rPr>
            <w:fldChar w:fldCharType="end"/>
          </w:r>
        </w:p>
        <w:p>
          <w:pPr>
            <w:tabs>
              <w:tab w:val="right" w:leader="dot" w:pos="9254"/>
            </w:tabs>
            <w:spacing w:before="213" w:line="220" w:lineRule="auto"/>
            <w:ind w:left="498"/>
            <w:rPr>
              <w:rFonts w:ascii="宋体" w:hAnsi="宋体" w:eastAsia="宋体" w:cs="宋体"/>
              <w:sz w:val="24"/>
              <w:szCs w:val="24"/>
            </w:rPr>
          </w:pPr>
          <w:r>
            <w:fldChar w:fldCharType="begin"/>
          </w:r>
          <w:r>
            <w:instrText xml:space="preserve"> HYPERLINK \l "_bookmark4" </w:instrText>
          </w:r>
          <w:r>
            <w:fldChar w:fldCharType="separate"/>
          </w:r>
          <w:r>
            <w:rPr>
              <w:rFonts w:ascii="宋体" w:hAnsi="宋体" w:eastAsia="宋体" w:cs="宋体"/>
              <w:spacing w:val="2"/>
              <w:sz w:val="24"/>
              <w:szCs w:val="24"/>
            </w:rPr>
            <w:t>1</w:t>
          </w:r>
          <w:r>
            <w:rPr>
              <w:rFonts w:ascii="宋体" w:hAnsi="宋体" w:eastAsia="宋体" w:cs="宋体"/>
              <w:spacing w:val="1"/>
              <w:sz w:val="24"/>
              <w:szCs w:val="24"/>
            </w:rPr>
            <w:t xml:space="preserve">.  建设原则 </w:t>
          </w:r>
          <w:r>
            <w:rPr>
              <w:rFonts w:ascii="宋体" w:hAnsi="宋体" w:eastAsia="宋体" w:cs="宋体"/>
              <w:sz w:val="24"/>
              <w:szCs w:val="24"/>
            </w:rPr>
            <w:tab/>
          </w:r>
          <w:r>
            <w:rPr>
              <w:rFonts w:ascii="宋体" w:hAnsi="宋体" w:eastAsia="宋体" w:cs="宋体"/>
              <w:spacing w:val="1"/>
              <w:sz w:val="24"/>
              <w:szCs w:val="24"/>
            </w:rPr>
            <w:t>1</w:t>
          </w:r>
          <w:r>
            <w:rPr>
              <w:rFonts w:ascii="宋体" w:hAnsi="宋体" w:eastAsia="宋体" w:cs="宋体"/>
              <w:spacing w:val="1"/>
              <w:sz w:val="24"/>
              <w:szCs w:val="24"/>
            </w:rPr>
            <w:fldChar w:fldCharType="end"/>
          </w:r>
        </w:p>
        <w:p>
          <w:pPr>
            <w:tabs>
              <w:tab w:val="right" w:leader="dot" w:pos="9254"/>
            </w:tabs>
            <w:spacing w:before="215" w:line="220" w:lineRule="auto"/>
            <w:ind w:left="483"/>
            <w:rPr>
              <w:rFonts w:ascii="宋体" w:hAnsi="宋体" w:eastAsia="宋体" w:cs="宋体"/>
              <w:sz w:val="24"/>
              <w:szCs w:val="24"/>
            </w:rPr>
          </w:pPr>
          <w:r>
            <w:fldChar w:fldCharType="begin"/>
          </w:r>
          <w:r>
            <w:instrText xml:space="preserve"> HYPERLINK \l "_bookmark5" </w:instrText>
          </w:r>
          <w:r>
            <w:fldChar w:fldCharType="separate"/>
          </w:r>
          <w:r>
            <w:rPr>
              <w:rFonts w:ascii="宋体" w:hAnsi="宋体" w:eastAsia="宋体" w:cs="宋体"/>
              <w:spacing w:val="4"/>
              <w:sz w:val="24"/>
              <w:szCs w:val="24"/>
            </w:rPr>
            <w:t>2.</w:t>
          </w:r>
          <w:r>
            <w:rPr>
              <w:rFonts w:ascii="宋体" w:hAnsi="宋体" w:eastAsia="宋体" w:cs="宋体"/>
              <w:spacing w:val="2"/>
              <w:sz w:val="24"/>
              <w:szCs w:val="24"/>
            </w:rPr>
            <w:t xml:space="preserve">  标准及规范 </w:t>
          </w:r>
          <w:r>
            <w:rPr>
              <w:rFonts w:ascii="宋体" w:hAnsi="宋体" w:eastAsia="宋体" w:cs="宋体"/>
              <w:sz w:val="24"/>
              <w:szCs w:val="24"/>
            </w:rPr>
            <w:tab/>
          </w:r>
          <w:r>
            <w:rPr>
              <w:rFonts w:ascii="宋体" w:hAnsi="宋体" w:eastAsia="宋体" w:cs="宋体"/>
              <w:spacing w:val="2"/>
              <w:sz w:val="24"/>
              <w:szCs w:val="24"/>
            </w:rPr>
            <w:t>1</w:t>
          </w:r>
          <w:r>
            <w:rPr>
              <w:rFonts w:ascii="宋体" w:hAnsi="宋体" w:eastAsia="宋体" w:cs="宋体"/>
              <w:spacing w:val="2"/>
              <w:sz w:val="24"/>
              <w:szCs w:val="24"/>
            </w:rPr>
            <w:fldChar w:fldCharType="end"/>
          </w:r>
        </w:p>
        <w:p>
          <w:pPr>
            <w:tabs>
              <w:tab w:val="right" w:leader="dot" w:pos="9254"/>
            </w:tabs>
            <w:spacing w:before="213" w:line="220" w:lineRule="auto"/>
            <w:rPr>
              <w:rFonts w:ascii="宋体" w:hAnsi="宋体" w:eastAsia="宋体" w:cs="宋体"/>
              <w:sz w:val="24"/>
              <w:szCs w:val="24"/>
            </w:rPr>
          </w:pPr>
          <w:r>
            <w:fldChar w:fldCharType="begin"/>
          </w:r>
          <w:r>
            <w:instrText xml:space="preserve"> HYPERLINK \l "_bookmark6" </w:instrText>
          </w:r>
          <w:r>
            <w:fldChar w:fldCharType="separate"/>
          </w:r>
          <w:r>
            <w:rPr>
              <w:rFonts w:ascii="宋体" w:hAnsi="宋体" w:eastAsia="宋体" w:cs="宋体"/>
              <w:spacing w:val="-11"/>
              <w:sz w:val="24"/>
              <w:szCs w:val="24"/>
            </w:rPr>
            <w:t>三</w:t>
          </w:r>
          <w:r>
            <w:rPr>
              <w:rFonts w:ascii="宋体" w:hAnsi="宋体" w:eastAsia="宋体" w:cs="宋体"/>
              <w:spacing w:val="-8"/>
              <w:sz w:val="24"/>
              <w:szCs w:val="24"/>
            </w:rPr>
            <w:t xml:space="preserve">、   需求分析 </w:t>
          </w:r>
          <w:r>
            <w:rPr>
              <w:rFonts w:ascii="宋体" w:hAnsi="宋体" w:eastAsia="宋体" w:cs="宋体"/>
              <w:sz w:val="24"/>
              <w:szCs w:val="24"/>
            </w:rPr>
            <w:tab/>
          </w:r>
          <w:r>
            <w:rPr>
              <w:rFonts w:ascii="宋体" w:hAnsi="宋体" w:eastAsia="宋体" w:cs="宋体"/>
              <w:spacing w:val="-8"/>
              <w:sz w:val="24"/>
              <w:szCs w:val="24"/>
            </w:rPr>
            <w:t>1</w:t>
          </w:r>
          <w:r>
            <w:rPr>
              <w:rFonts w:ascii="宋体" w:hAnsi="宋体" w:eastAsia="宋体" w:cs="宋体"/>
              <w:spacing w:val="-8"/>
              <w:sz w:val="24"/>
              <w:szCs w:val="24"/>
            </w:rPr>
            <w:fldChar w:fldCharType="end"/>
          </w:r>
        </w:p>
        <w:p>
          <w:pPr>
            <w:tabs>
              <w:tab w:val="right" w:leader="dot" w:pos="9254"/>
            </w:tabs>
            <w:spacing w:before="214" w:line="220" w:lineRule="auto"/>
            <w:ind w:left="23"/>
            <w:rPr>
              <w:rFonts w:ascii="宋体" w:hAnsi="宋体" w:eastAsia="宋体" w:cs="宋体"/>
              <w:sz w:val="24"/>
              <w:szCs w:val="24"/>
            </w:rPr>
          </w:pPr>
          <w:r>
            <w:fldChar w:fldCharType="begin"/>
          </w:r>
          <w:r>
            <w:instrText xml:space="preserve"> HYPERLINK \l "_bookmark7" </w:instrText>
          </w:r>
          <w:r>
            <w:fldChar w:fldCharType="separate"/>
          </w:r>
          <w:r>
            <w:rPr>
              <w:rFonts w:ascii="宋体" w:hAnsi="宋体" w:eastAsia="宋体" w:cs="宋体"/>
              <w:spacing w:val="-14"/>
              <w:sz w:val="24"/>
              <w:szCs w:val="24"/>
            </w:rPr>
            <w:t>四</w:t>
          </w:r>
          <w:r>
            <w:rPr>
              <w:rFonts w:ascii="宋体" w:hAnsi="宋体" w:eastAsia="宋体" w:cs="宋体"/>
              <w:spacing w:val="-10"/>
              <w:sz w:val="24"/>
              <w:szCs w:val="24"/>
            </w:rPr>
            <w:t xml:space="preserve">、   方案设计 </w:t>
          </w:r>
          <w:r>
            <w:rPr>
              <w:rFonts w:ascii="宋体" w:hAnsi="宋体" w:eastAsia="宋体" w:cs="宋体"/>
              <w:sz w:val="24"/>
              <w:szCs w:val="24"/>
            </w:rPr>
            <w:tab/>
          </w:r>
          <w:r>
            <w:rPr>
              <w:rFonts w:ascii="宋体" w:hAnsi="宋体" w:eastAsia="宋体" w:cs="宋体"/>
              <w:spacing w:val="-10"/>
              <w:sz w:val="24"/>
              <w:szCs w:val="24"/>
            </w:rPr>
            <w:t>2</w:t>
          </w:r>
          <w:r>
            <w:rPr>
              <w:rFonts w:ascii="宋体" w:hAnsi="宋体" w:eastAsia="宋体" w:cs="宋体"/>
              <w:spacing w:val="-10"/>
              <w:sz w:val="24"/>
              <w:szCs w:val="24"/>
            </w:rPr>
            <w:fldChar w:fldCharType="end"/>
          </w:r>
        </w:p>
        <w:p>
          <w:pPr>
            <w:tabs>
              <w:tab w:val="right" w:leader="dot" w:pos="9254"/>
            </w:tabs>
            <w:spacing w:before="216" w:line="220" w:lineRule="auto"/>
            <w:ind w:left="498"/>
            <w:rPr>
              <w:rFonts w:ascii="宋体" w:hAnsi="宋体" w:eastAsia="宋体" w:cs="宋体"/>
              <w:sz w:val="24"/>
              <w:szCs w:val="24"/>
            </w:rPr>
          </w:pPr>
          <w:r>
            <w:fldChar w:fldCharType="begin"/>
          </w:r>
          <w:r>
            <w:instrText xml:space="preserve"> HYPERLINK \l "_bookmark8" </w:instrText>
          </w:r>
          <w:r>
            <w:fldChar w:fldCharType="separate"/>
          </w:r>
          <w:r>
            <w:rPr>
              <w:rFonts w:ascii="宋体" w:hAnsi="宋体" w:eastAsia="宋体" w:cs="宋体"/>
              <w:spacing w:val="2"/>
              <w:sz w:val="24"/>
              <w:szCs w:val="24"/>
            </w:rPr>
            <w:t>1</w:t>
          </w:r>
          <w:r>
            <w:rPr>
              <w:rFonts w:ascii="宋体" w:hAnsi="宋体" w:eastAsia="宋体" w:cs="宋体"/>
              <w:spacing w:val="1"/>
              <w:sz w:val="24"/>
              <w:szCs w:val="24"/>
            </w:rPr>
            <w:t xml:space="preserve">.  建设目标 </w:t>
          </w:r>
          <w:r>
            <w:rPr>
              <w:rFonts w:ascii="宋体" w:hAnsi="宋体" w:eastAsia="宋体" w:cs="宋体"/>
              <w:sz w:val="24"/>
              <w:szCs w:val="24"/>
            </w:rPr>
            <w:tab/>
          </w:r>
          <w:r>
            <w:rPr>
              <w:rFonts w:ascii="宋体" w:hAnsi="宋体" w:eastAsia="宋体" w:cs="宋体"/>
              <w:spacing w:val="1"/>
              <w:sz w:val="24"/>
              <w:szCs w:val="24"/>
            </w:rPr>
            <w:t>2</w:t>
          </w:r>
          <w:r>
            <w:rPr>
              <w:rFonts w:ascii="宋体" w:hAnsi="宋体" w:eastAsia="宋体" w:cs="宋体"/>
              <w:spacing w:val="1"/>
              <w:sz w:val="24"/>
              <w:szCs w:val="24"/>
            </w:rPr>
            <w:fldChar w:fldCharType="end"/>
          </w:r>
        </w:p>
        <w:p>
          <w:pPr>
            <w:tabs>
              <w:tab w:val="right" w:leader="dot" w:pos="9254"/>
            </w:tabs>
            <w:spacing w:before="213" w:line="220" w:lineRule="auto"/>
            <w:ind w:left="483"/>
            <w:rPr>
              <w:rFonts w:ascii="宋体" w:hAnsi="宋体" w:eastAsia="宋体" w:cs="宋体"/>
              <w:sz w:val="24"/>
              <w:szCs w:val="24"/>
            </w:rPr>
          </w:pPr>
          <w:r>
            <w:fldChar w:fldCharType="begin"/>
          </w:r>
          <w:r>
            <w:instrText xml:space="preserve"> HYPERLINK \l "_bookmark9" </w:instrText>
          </w:r>
          <w:r>
            <w:fldChar w:fldCharType="separate"/>
          </w:r>
          <w:r>
            <w:rPr>
              <w:rFonts w:ascii="宋体" w:hAnsi="宋体" w:eastAsia="宋体" w:cs="宋体"/>
              <w:spacing w:val="4"/>
              <w:sz w:val="24"/>
              <w:szCs w:val="24"/>
            </w:rPr>
            <w:t xml:space="preserve">2. </w:t>
          </w:r>
          <w:r>
            <w:rPr>
              <w:rFonts w:ascii="宋体" w:hAnsi="宋体" w:eastAsia="宋体" w:cs="宋体"/>
              <w:spacing w:val="2"/>
              <w:sz w:val="24"/>
              <w:szCs w:val="24"/>
            </w:rPr>
            <w:t xml:space="preserve"> 设计原则 </w:t>
          </w:r>
          <w:r>
            <w:rPr>
              <w:rFonts w:ascii="宋体" w:hAnsi="宋体" w:eastAsia="宋体" w:cs="宋体"/>
              <w:sz w:val="24"/>
              <w:szCs w:val="24"/>
            </w:rPr>
            <w:tab/>
          </w:r>
          <w:r>
            <w:rPr>
              <w:rFonts w:ascii="宋体" w:hAnsi="宋体" w:eastAsia="宋体" w:cs="宋体"/>
              <w:spacing w:val="2"/>
              <w:sz w:val="24"/>
              <w:szCs w:val="24"/>
            </w:rPr>
            <w:t>2</w:t>
          </w:r>
          <w:r>
            <w:rPr>
              <w:rFonts w:ascii="宋体" w:hAnsi="宋体" w:eastAsia="宋体" w:cs="宋体"/>
              <w:spacing w:val="2"/>
              <w:sz w:val="24"/>
              <w:szCs w:val="24"/>
            </w:rPr>
            <w:fldChar w:fldCharType="end"/>
          </w:r>
        </w:p>
        <w:p>
          <w:pPr>
            <w:tabs>
              <w:tab w:val="right" w:leader="dot" w:pos="9254"/>
            </w:tabs>
            <w:spacing w:before="213" w:line="220" w:lineRule="auto"/>
            <w:ind w:left="485"/>
            <w:rPr>
              <w:rFonts w:ascii="宋体" w:hAnsi="宋体" w:eastAsia="宋体" w:cs="宋体"/>
              <w:sz w:val="24"/>
              <w:szCs w:val="24"/>
            </w:rPr>
          </w:pPr>
          <w:r>
            <w:fldChar w:fldCharType="begin"/>
          </w:r>
          <w:r>
            <w:instrText xml:space="preserve"> HYPERLINK \l "_bookmark10" </w:instrText>
          </w:r>
          <w:r>
            <w:fldChar w:fldCharType="separate"/>
          </w:r>
          <w:r>
            <w:rPr>
              <w:rFonts w:ascii="宋体" w:hAnsi="宋体" w:eastAsia="宋体" w:cs="宋体"/>
              <w:spacing w:val="4"/>
              <w:sz w:val="24"/>
              <w:szCs w:val="24"/>
            </w:rPr>
            <w:t>3.</w:t>
          </w:r>
          <w:r>
            <w:rPr>
              <w:rFonts w:ascii="宋体" w:hAnsi="宋体" w:eastAsia="宋体" w:cs="宋体"/>
              <w:spacing w:val="2"/>
              <w:sz w:val="24"/>
              <w:szCs w:val="24"/>
            </w:rPr>
            <w:t xml:space="preserve">  功能要求 </w:t>
          </w:r>
          <w:r>
            <w:rPr>
              <w:rFonts w:ascii="宋体" w:hAnsi="宋体" w:eastAsia="宋体" w:cs="宋体"/>
              <w:sz w:val="24"/>
              <w:szCs w:val="24"/>
            </w:rPr>
            <w:tab/>
          </w:r>
          <w:r>
            <w:rPr>
              <w:rFonts w:ascii="宋体" w:hAnsi="宋体" w:eastAsia="宋体" w:cs="宋体"/>
              <w:spacing w:val="2"/>
              <w:sz w:val="24"/>
              <w:szCs w:val="24"/>
            </w:rPr>
            <w:t>2</w:t>
          </w:r>
          <w:r>
            <w:rPr>
              <w:rFonts w:ascii="宋体" w:hAnsi="宋体" w:eastAsia="宋体" w:cs="宋体"/>
              <w:spacing w:val="2"/>
              <w:sz w:val="24"/>
              <w:szCs w:val="24"/>
            </w:rPr>
            <w:fldChar w:fldCharType="end"/>
          </w:r>
        </w:p>
        <w:p>
          <w:pPr>
            <w:tabs>
              <w:tab w:val="right" w:leader="dot" w:pos="9254"/>
            </w:tabs>
            <w:spacing w:before="216" w:line="220" w:lineRule="auto"/>
            <w:ind w:left="479"/>
            <w:rPr>
              <w:rFonts w:ascii="宋体" w:hAnsi="宋体" w:eastAsia="宋体" w:cs="宋体"/>
              <w:sz w:val="24"/>
              <w:szCs w:val="24"/>
            </w:rPr>
          </w:pPr>
          <w:r>
            <w:fldChar w:fldCharType="begin"/>
          </w:r>
          <w:r>
            <w:instrText xml:space="preserve"> HYPERLINK \l "_bookmark11" </w:instrText>
          </w:r>
          <w:r>
            <w:fldChar w:fldCharType="separate"/>
          </w:r>
          <w:r>
            <w:rPr>
              <w:rFonts w:ascii="宋体" w:hAnsi="宋体" w:eastAsia="宋体" w:cs="宋体"/>
              <w:spacing w:val="6"/>
              <w:sz w:val="24"/>
              <w:szCs w:val="24"/>
            </w:rPr>
            <w:t>4</w:t>
          </w:r>
          <w:r>
            <w:rPr>
              <w:rFonts w:ascii="宋体" w:hAnsi="宋体" w:eastAsia="宋体" w:cs="宋体"/>
              <w:spacing w:val="3"/>
              <w:sz w:val="24"/>
              <w:szCs w:val="24"/>
            </w:rPr>
            <w:t xml:space="preserve">.  拓扑图 </w:t>
          </w:r>
          <w:r>
            <w:rPr>
              <w:rFonts w:ascii="宋体" w:hAnsi="宋体" w:eastAsia="宋体" w:cs="宋体"/>
              <w:sz w:val="24"/>
              <w:szCs w:val="24"/>
            </w:rPr>
            <w:tab/>
          </w:r>
          <w:r>
            <w:rPr>
              <w:rFonts w:ascii="宋体" w:hAnsi="宋体" w:eastAsia="宋体" w:cs="宋体"/>
              <w:spacing w:val="3"/>
              <w:sz w:val="24"/>
              <w:szCs w:val="24"/>
            </w:rPr>
            <w:t>3</w:t>
          </w:r>
          <w:r>
            <w:rPr>
              <w:rFonts w:ascii="宋体" w:hAnsi="宋体" w:eastAsia="宋体" w:cs="宋体"/>
              <w:spacing w:val="3"/>
              <w:sz w:val="24"/>
              <w:szCs w:val="24"/>
            </w:rPr>
            <w:fldChar w:fldCharType="end"/>
          </w:r>
        </w:p>
        <w:p>
          <w:pPr>
            <w:tabs>
              <w:tab w:val="right" w:leader="dot" w:pos="9254"/>
            </w:tabs>
            <w:spacing w:before="213" w:line="220" w:lineRule="auto"/>
            <w:ind w:left="4"/>
            <w:rPr>
              <w:rFonts w:ascii="宋体" w:hAnsi="宋体" w:eastAsia="宋体" w:cs="宋体"/>
              <w:sz w:val="24"/>
              <w:szCs w:val="24"/>
            </w:rPr>
          </w:pPr>
          <w:r>
            <w:fldChar w:fldCharType="begin"/>
          </w:r>
          <w:r>
            <w:instrText xml:space="preserve"> HYPERLINK \l "_bookmark12" </w:instrText>
          </w:r>
          <w:r>
            <w:fldChar w:fldCharType="separate"/>
          </w:r>
          <w:r>
            <w:rPr>
              <w:rFonts w:ascii="宋体" w:hAnsi="宋体" w:eastAsia="宋体" w:cs="宋体"/>
              <w:spacing w:val="-15"/>
              <w:sz w:val="24"/>
              <w:szCs w:val="24"/>
            </w:rPr>
            <w:t>五</w:t>
          </w:r>
          <w:r>
            <w:rPr>
              <w:rFonts w:ascii="宋体" w:hAnsi="宋体" w:eastAsia="宋体" w:cs="宋体"/>
              <w:spacing w:val="-8"/>
              <w:sz w:val="24"/>
              <w:szCs w:val="24"/>
            </w:rPr>
            <w:t xml:space="preserve">、   履约要求 </w:t>
          </w:r>
          <w:r>
            <w:rPr>
              <w:rFonts w:ascii="宋体" w:hAnsi="宋体" w:eastAsia="宋体" w:cs="宋体"/>
              <w:sz w:val="24"/>
              <w:szCs w:val="24"/>
            </w:rPr>
            <w:tab/>
          </w:r>
          <w:r>
            <w:rPr>
              <w:rFonts w:ascii="宋体" w:hAnsi="宋体" w:eastAsia="宋体" w:cs="宋体"/>
              <w:spacing w:val="-8"/>
              <w:sz w:val="24"/>
              <w:szCs w:val="24"/>
            </w:rPr>
            <w:t>3</w:t>
          </w:r>
          <w:r>
            <w:rPr>
              <w:rFonts w:ascii="宋体" w:hAnsi="宋体" w:eastAsia="宋体" w:cs="宋体"/>
              <w:spacing w:val="-8"/>
              <w:sz w:val="24"/>
              <w:szCs w:val="24"/>
            </w:rPr>
            <w:fldChar w:fldCharType="end"/>
          </w:r>
        </w:p>
        <w:p>
          <w:pPr>
            <w:tabs>
              <w:tab w:val="right" w:leader="dot" w:pos="9254"/>
            </w:tabs>
            <w:spacing w:before="212" w:line="220" w:lineRule="auto"/>
            <w:ind w:left="2"/>
            <w:rPr>
              <w:rFonts w:ascii="宋体" w:hAnsi="宋体" w:eastAsia="宋体" w:cs="宋体"/>
              <w:sz w:val="24"/>
              <w:szCs w:val="24"/>
            </w:rPr>
          </w:pPr>
          <w:r>
            <w:fldChar w:fldCharType="begin"/>
          </w:r>
          <w:r>
            <w:instrText xml:space="preserve"> HYPERLINK \l "_bookmark13" </w:instrText>
          </w:r>
          <w:r>
            <w:fldChar w:fldCharType="separate"/>
          </w:r>
          <w:r>
            <w:rPr>
              <w:rFonts w:ascii="宋体" w:hAnsi="宋体" w:eastAsia="宋体" w:cs="宋体"/>
              <w:spacing w:val="-13"/>
              <w:sz w:val="24"/>
              <w:szCs w:val="24"/>
            </w:rPr>
            <w:t>六</w:t>
          </w:r>
          <w:r>
            <w:rPr>
              <w:rFonts w:ascii="宋体" w:hAnsi="宋体" w:eastAsia="宋体" w:cs="宋体"/>
              <w:spacing w:val="-8"/>
              <w:sz w:val="24"/>
              <w:szCs w:val="24"/>
            </w:rPr>
            <w:t xml:space="preserve">、   验收要求 </w:t>
          </w:r>
          <w:r>
            <w:rPr>
              <w:rFonts w:ascii="宋体" w:hAnsi="宋体" w:eastAsia="宋体" w:cs="宋体"/>
              <w:sz w:val="24"/>
              <w:szCs w:val="24"/>
            </w:rPr>
            <w:tab/>
          </w:r>
          <w:r>
            <w:rPr>
              <w:rFonts w:ascii="宋体" w:hAnsi="宋体" w:eastAsia="宋体" w:cs="宋体"/>
              <w:spacing w:val="-8"/>
              <w:sz w:val="24"/>
              <w:szCs w:val="24"/>
            </w:rPr>
            <w:t>4</w:t>
          </w:r>
          <w:r>
            <w:rPr>
              <w:rFonts w:ascii="宋体" w:hAnsi="宋体" w:eastAsia="宋体" w:cs="宋体"/>
              <w:spacing w:val="-8"/>
              <w:sz w:val="24"/>
              <w:szCs w:val="24"/>
            </w:rPr>
            <w:fldChar w:fldCharType="end"/>
          </w:r>
        </w:p>
        <w:p>
          <w:pPr>
            <w:tabs>
              <w:tab w:val="right" w:leader="dot" w:pos="9254"/>
            </w:tabs>
            <w:spacing w:before="216" w:line="220" w:lineRule="auto"/>
            <w:rPr>
              <w:rFonts w:ascii="宋体" w:hAnsi="宋体" w:eastAsia="宋体" w:cs="宋体"/>
              <w:sz w:val="24"/>
              <w:szCs w:val="24"/>
            </w:rPr>
          </w:pPr>
          <w:r>
            <w:fldChar w:fldCharType="begin"/>
          </w:r>
          <w:r>
            <w:instrText xml:space="preserve"> HYPERLINK \l "_bookmark14" </w:instrText>
          </w:r>
          <w:r>
            <w:fldChar w:fldCharType="separate"/>
          </w:r>
          <w:r>
            <w:rPr>
              <w:rFonts w:ascii="宋体" w:hAnsi="宋体" w:eastAsia="宋体" w:cs="宋体"/>
              <w:spacing w:val="-7"/>
              <w:sz w:val="24"/>
              <w:szCs w:val="24"/>
            </w:rPr>
            <w:t xml:space="preserve">七、   售后服务要求 </w:t>
          </w:r>
          <w:r>
            <w:rPr>
              <w:rFonts w:ascii="宋体" w:hAnsi="宋体" w:eastAsia="宋体" w:cs="宋体"/>
              <w:sz w:val="24"/>
              <w:szCs w:val="24"/>
            </w:rPr>
            <w:tab/>
          </w:r>
          <w:r>
            <w:rPr>
              <w:rFonts w:ascii="宋体" w:hAnsi="宋体" w:eastAsia="宋体" w:cs="宋体"/>
              <w:spacing w:val="-6"/>
              <w:sz w:val="24"/>
              <w:szCs w:val="24"/>
            </w:rPr>
            <w:t>5</w:t>
          </w:r>
          <w:r>
            <w:rPr>
              <w:rFonts w:ascii="宋体" w:hAnsi="宋体" w:eastAsia="宋体" w:cs="宋体"/>
              <w:spacing w:val="-6"/>
              <w:sz w:val="24"/>
              <w:szCs w:val="24"/>
            </w:rPr>
            <w:fldChar w:fldCharType="end"/>
          </w:r>
        </w:p>
        <w:p>
          <w:pPr>
            <w:tabs>
              <w:tab w:val="right" w:leader="dot" w:pos="9254"/>
            </w:tabs>
            <w:spacing w:before="214" w:line="217" w:lineRule="auto"/>
            <w:ind w:left="4"/>
            <w:rPr>
              <w:rFonts w:ascii="宋体" w:hAnsi="宋体" w:eastAsia="宋体" w:cs="宋体"/>
              <w:sz w:val="24"/>
              <w:szCs w:val="24"/>
            </w:rPr>
          </w:pPr>
          <w:r>
            <w:fldChar w:fldCharType="begin"/>
          </w:r>
          <w:r>
            <w:instrText xml:space="preserve"> HYPERLINK \l "_bookmark15" </w:instrText>
          </w:r>
          <w:r>
            <w:fldChar w:fldCharType="separate"/>
          </w:r>
          <w:r>
            <w:rPr>
              <w:rFonts w:ascii="宋体" w:hAnsi="宋体" w:eastAsia="宋体" w:cs="宋体"/>
              <w:spacing w:val="-15"/>
              <w:sz w:val="24"/>
              <w:szCs w:val="24"/>
            </w:rPr>
            <w:t>八</w:t>
          </w:r>
          <w:r>
            <w:rPr>
              <w:rFonts w:ascii="宋体" w:hAnsi="宋体" w:eastAsia="宋体" w:cs="宋体"/>
              <w:spacing w:val="-8"/>
              <w:sz w:val="24"/>
              <w:szCs w:val="24"/>
            </w:rPr>
            <w:t xml:space="preserve">、   其他要求 </w:t>
          </w:r>
          <w:r>
            <w:rPr>
              <w:rFonts w:ascii="宋体" w:hAnsi="宋体" w:eastAsia="宋体" w:cs="宋体"/>
              <w:sz w:val="24"/>
              <w:szCs w:val="24"/>
            </w:rPr>
            <w:tab/>
          </w:r>
          <w:r>
            <w:rPr>
              <w:rFonts w:ascii="宋体" w:hAnsi="宋体" w:eastAsia="宋体" w:cs="宋体"/>
              <w:spacing w:val="-8"/>
              <w:sz w:val="24"/>
              <w:szCs w:val="24"/>
            </w:rPr>
            <w:t>5</w:t>
          </w:r>
          <w:r>
            <w:rPr>
              <w:rFonts w:ascii="宋体" w:hAnsi="宋体" w:eastAsia="宋体" w:cs="宋体"/>
              <w:spacing w:val="-8"/>
              <w:sz w:val="24"/>
              <w:szCs w:val="24"/>
            </w:rPr>
            <w:fldChar w:fldCharType="end"/>
          </w:r>
        </w:p>
        <w:p>
          <w:pPr>
            <w:tabs>
              <w:tab w:val="right" w:leader="dot" w:pos="9254"/>
            </w:tabs>
            <w:spacing w:before="217" w:line="220" w:lineRule="auto"/>
            <w:ind w:left="498"/>
            <w:rPr>
              <w:rFonts w:ascii="宋体" w:hAnsi="宋体" w:eastAsia="宋体" w:cs="宋体"/>
              <w:sz w:val="24"/>
              <w:szCs w:val="24"/>
            </w:rPr>
          </w:pPr>
          <w:r>
            <w:fldChar w:fldCharType="begin"/>
          </w:r>
          <w:r>
            <w:instrText xml:space="preserve"> HYPERLINK \l "_bookmark16" </w:instrText>
          </w:r>
          <w:r>
            <w:fldChar w:fldCharType="separate"/>
          </w:r>
          <w:r>
            <w:rPr>
              <w:rFonts w:ascii="宋体" w:hAnsi="宋体" w:eastAsia="宋体" w:cs="宋体"/>
              <w:spacing w:val="-1"/>
              <w:sz w:val="24"/>
              <w:szCs w:val="24"/>
            </w:rPr>
            <w:t>1.进度要求</w:t>
          </w:r>
          <w:r>
            <w:rPr>
              <w:rFonts w:ascii="宋体" w:hAnsi="宋体" w:eastAsia="宋体" w:cs="宋体"/>
              <w:sz w:val="24"/>
              <w:szCs w:val="24"/>
            </w:rPr>
            <w:tab/>
          </w:r>
          <w:r>
            <w:rPr>
              <w:rFonts w:ascii="宋体" w:hAnsi="宋体" w:eastAsia="宋体" w:cs="宋体"/>
              <w:spacing w:val="-1"/>
              <w:sz w:val="24"/>
              <w:szCs w:val="24"/>
            </w:rPr>
            <w:t>5</w:t>
          </w:r>
          <w:r>
            <w:rPr>
              <w:rFonts w:ascii="宋体" w:hAnsi="宋体" w:eastAsia="宋体" w:cs="宋体"/>
              <w:spacing w:val="-1"/>
              <w:sz w:val="24"/>
              <w:szCs w:val="24"/>
            </w:rPr>
            <w:fldChar w:fldCharType="end"/>
          </w:r>
        </w:p>
        <w:p>
          <w:pPr>
            <w:tabs>
              <w:tab w:val="right" w:leader="dot" w:pos="9254"/>
            </w:tabs>
            <w:spacing w:before="216" w:line="220" w:lineRule="auto"/>
            <w:ind w:left="483"/>
            <w:rPr>
              <w:rFonts w:ascii="宋体" w:hAnsi="宋体" w:eastAsia="宋体" w:cs="宋体"/>
              <w:sz w:val="24"/>
              <w:szCs w:val="24"/>
            </w:rPr>
          </w:pPr>
          <w:r>
            <w:fldChar w:fldCharType="begin"/>
          </w:r>
          <w:r>
            <w:instrText xml:space="preserve"> HYPERLINK \l "_bookmark17" </w:instrText>
          </w:r>
          <w:r>
            <w:fldChar w:fldCharType="separate"/>
          </w:r>
          <w:r>
            <w:rPr>
              <w:rFonts w:ascii="宋体" w:hAnsi="宋体" w:eastAsia="宋体" w:cs="宋体"/>
              <w:spacing w:val="2"/>
              <w:sz w:val="24"/>
              <w:szCs w:val="24"/>
            </w:rPr>
            <w:t>2</w:t>
          </w:r>
          <w:r>
            <w:rPr>
              <w:rFonts w:ascii="宋体" w:hAnsi="宋体" w:eastAsia="宋体" w:cs="宋体"/>
              <w:spacing w:val="1"/>
              <w:sz w:val="24"/>
              <w:szCs w:val="24"/>
            </w:rPr>
            <w:t>.质量要求</w:t>
          </w:r>
          <w:r>
            <w:rPr>
              <w:rFonts w:ascii="宋体" w:hAnsi="宋体" w:eastAsia="宋体" w:cs="宋体"/>
              <w:sz w:val="24"/>
              <w:szCs w:val="24"/>
            </w:rPr>
            <w:tab/>
          </w:r>
          <w:r>
            <w:rPr>
              <w:rFonts w:ascii="宋体" w:hAnsi="宋体" w:eastAsia="宋体" w:cs="宋体"/>
              <w:spacing w:val="1"/>
              <w:sz w:val="24"/>
              <w:szCs w:val="24"/>
            </w:rPr>
            <w:t>5</w:t>
          </w:r>
          <w:r>
            <w:rPr>
              <w:rFonts w:ascii="宋体" w:hAnsi="宋体" w:eastAsia="宋体" w:cs="宋体"/>
              <w:spacing w:val="1"/>
              <w:sz w:val="24"/>
              <w:szCs w:val="24"/>
            </w:rPr>
            <w:fldChar w:fldCharType="end"/>
          </w:r>
        </w:p>
        <w:p>
          <w:pPr>
            <w:tabs>
              <w:tab w:val="right" w:leader="dot" w:pos="9254"/>
            </w:tabs>
            <w:spacing w:before="213" w:line="220" w:lineRule="auto"/>
            <w:ind w:left="6"/>
            <w:rPr>
              <w:rFonts w:ascii="宋体" w:hAnsi="宋体" w:eastAsia="宋体" w:cs="宋体"/>
              <w:sz w:val="24"/>
              <w:szCs w:val="24"/>
            </w:rPr>
          </w:pPr>
          <w:r>
            <w:fldChar w:fldCharType="begin"/>
          </w:r>
          <w:r>
            <w:instrText xml:space="preserve"> HYPERLINK \l "_bookmark18" </w:instrText>
          </w:r>
          <w:r>
            <w:fldChar w:fldCharType="separate"/>
          </w:r>
          <w:r>
            <w:rPr>
              <w:rFonts w:ascii="宋体" w:hAnsi="宋体" w:eastAsia="宋体" w:cs="宋体"/>
              <w:spacing w:val="1"/>
              <w:sz w:val="24"/>
              <w:szCs w:val="24"/>
            </w:rPr>
            <w:t>九，设备清</w:t>
          </w:r>
          <w:r>
            <w:rPr>
              <w:rFonts w:ascii="宋体" w:hAnsi="宋体" w:eastAsia="宋体" w:cs="宋体"/>
              <w:sz w:val="24"/>
              <w:szCs w:val="24"/>
            </w:rPr>
            <w:t>单</w:t>
          </w:r>
          <w:r>
            <w:rPr>
              <w:rFonts w:ascii="宋体" w:hAnsi="宋体" w:eastAsia="宋体" w:cs="宋体"/>
              <w:sz w:val="24"/>
              <w:szCs w:val="24"/>
            </w:rPr>
            <w:tab/>
          </w:r>
          <w:r>
            <w:rPr>
              <w:rFonts w:ascii="宋体" w:hAnsi="宋体" w:eastAsia="宋体" w:cs="宋体"/>
              <w:sz w:val="24"/>
              <w:szCs w:val="24"/>
            </w:rPr>
            <w:t>5</w:t>
          </w:r>
          <w:r>
            <w:rPr>
              <w:rFonts w:ascii="宋体" w:hAnsi="宋体" w:eastAsia="宋体" w:cs="宋体"/>
              <w:sz w:val="24"/>
              <w:szCs w:val="24"/>
            </w:rPr>
            <w:fldChar w:fldCharType="end"/>
          </w:r>
        </w:p>
      </w:sdtContent>
    </w:sdt>
    <w:p>
      <w:pPr>
        <w:sectPr>
          <w:footerReference r:id="rId6" w:type="default"/>
          <w:pgSz w:w="11907" w:h="16839"/>
          <w:pgMar w:top="1335" w:right="1085" w:bottom="629" w:left="1566" w:header="0" w:footer="448" w:gutter="0"/>
          <w:cols w:space="720" w:num="1"/>
        </w:sectPr>
      </w:pPr>
    </w:p>
    <w:p>
      <w:pPr>
        <w:spacing w:before="59" w:line="220" w:lineRule="auto"/>
        <w:ind w:left="6"/>
        <w:outlineLvl w:val="0"/>
        <w:rPr>
          <w:rFonts w:ascii="宋体" w:hAnsi="宋体" w:eastAsia="宋体" w:cs="宋体"/>
          <w:sz w:val="30"/>
          <w:szCs w:val="30"/>
        </w:rPr>
      </w:pPr>
      <w:bookmarkStart w:id="0" w:name="_bookmark2"/>
      <w:bookmarkEnd w:id="0"/>
      <w:r>
        <w:rPr>
          <w:rFonts w:ascii="宋体" w:hAnsi="宋体" w:eastAsia="宋体" w:cs="宋体"/>
          <w:spacing w:val="-37"/>
          <w:sz w:val="30"/>
          <w:szCs w:val="30"/>
          <w14:textOutline w14:w="5442" w14:cap="flat" w14:cmpd="sng">
            <w14:solidFill>
              <w14:srgbClr w14:val="000000"/>
            </w14:solidFill>
            <w14:prstDash w14:val="solid"/>
            <w14:miter w14:val="10"/>
          </w14:textOutline>
        </w:rPr>
        <w:t>一</w:t>
      </w:r>
      <w:r>
        <w:rPr>
          <w:rFonts w:ascii="宋体" w:hAnsi="宋体" w:eastAsia="宋体" w:cs="宋体"/>
          <w:spacing w:val="-34"/>
          <w:sz w:val="30"/>
          <w:szCs w:val="30"/>
          <w14:textOutline w14:w="5442" w14:cap="flat" w14:cmpd="sng">
            <w14:solidFill>
              <w14:srgbClr w14:val="000000"/>
            </w14:solidFill>
            <w14:prstDash w14:val="solid"/>
            <w14:miter w14:val="10"/>
          </w14:textOutline>
        </w:rPr>
        <w:t>、</w:t>
      </w:r>
      <w:r>
        <w:rPr>
          <w:rFonts w:ascii="宋体" w:hAnsi="宋体" w:eastAsia="宋体" w:cs="宋体"/>
          <w:spacing w:val="-34"/>
          <w:sz w:val="30"/>
          <w:szCs w:val="30"/>
        </w:rPr>
        <w:t xml:space="preserve">   </w:t>
      </w:r>
      <w:r>
        <w:rPr>
          <w:rFonts w:ascii="宋体" w:hAnsi="宋体" w:eastAsia="宋体" w:cs="宋体"/>
          <w:spacing w:val="-34"/>
          <w:sz w:val="30"/>
          <w:szCs w:val="30"/>
          <w14:textOutline w14:w="5442" w14:cap="flat" w14:cmpd="sng">
            <w14:solidFill>
              <w14:srgbClr w14:val="000000"/>
            </w14:solidFill>
            <w14:prstDash w14:val="solid"/>
            <w14:miter w14:val="10"/>
          </w14:textOutline>
        </w:rPr>
        <w:t>项目背景</w:t>
      </w:r>
    </w:p>
    <w:p>
      <w:pPr>
        <w:spacing w:line="401" w:lineRule="auto"/>
        <w:rPr>
          <w:rFonts w:hint="eastAsia" w:ascii="宋体" w:hAnsi="宋体" w:eastAsia="宋体" w:cs="宋体"/>
          <w:spacing w:val="-4"/>
          <w:sz w:val="24"/>
          <w:szCs w:val="24"/>
        </w:rPr>
      </w:pPr>
    </w:p>
    <w:p>
      <w:pPr>
        <w:spacing w:line="401"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成都市温江区涌泉第五幼儿园系原温江区才儿坊仁和春天大道幼儿园，</w:t>
      </w:r>
      <w:r>
        <w:rPr>
          <w:rFonts w:hint="eastAsia" w:ascii="宋体" w:hAnsi="宋体" w:eastAsia="宋体" w:cs="宋体"/>
          <w:spacing w:val="-4"/>
          <w:sz w:val="24"/>
          <w:szCs w:val="24"/>
          <w:lang w:eastAsia="zh-CN"/>
        </w:rPr>
        <w:t>位于成都市温江区光华大道</w:t>
      </w:r>
      <w:r>
        <w:rPr>
          <w:rFonts w:hint="eastAsia" w:ascii="宋体" w:hAnsi="宋体" w:eastAsia="宋体" w:cs="宋体"/>
          <w:spacing w:val="-4"/>
          <w:sz w:val="24"/>
          <w:szCs w:val="24"/>
          <w:lang w:val="en-US" w:eastAsia="zh-CN"/>
        </w:rPr>
        <w:t>3段118号，11个教学班规模，可容纳幼儿330人，</w:t>
      </w:r>
      <w:r>
        <w:rPr>
          <w:rFonts w:hint="eastAsia" w:ascii="宋体" w:hAnsi="宋体" w:eastAsia="宋体" w:cs="宋体"/>
          <w:spacing w:val="-4"/>
          <w:sz w:val="24"/>
          <w:szCs w:val="24"/>
        </w:rPr>
        <w:t>该园于2022年7月由民办幼儿园的性质属性转为公办幼儿园，并由成都市温江区柳城幼儿园领办。面对当前疫情，防控阻击战刻不容缓，幼儿园由于人数重多，小朋友免疫能力差，特别是学校的出入口是公共及人员密集场所，存在人体测温系统需求。</w:t>
      </w:r>
    </w:p>
    <w:p>
      <w:pPr>
        <w:spacing w:before="97" w:line="220" w:lineRule="auto"/>
        <w:ind w:left="6"/>
        <w:outlineLvl w:val="0"/>
        <w:rPr>
          <w:rFonts w:ascii="宋体" w:hAnsi="宋体" w:eastAsia="宋体" w:cs="宋体"/>
          <w:spacing w:val="-36"/>
          <w:sz w:val="30"/>
          <w:szCs w:val="30"/>
          <w14:textOutline w14:w="5442" w14:cap="flat" w14:cmpd="sng">
            <w14:solidFill>
              <w14:srgbClr w14:val="000000"/>
            </w14:solidFill>
            <w14:prstDash w14:val="solid"/>
            <w14:miter w14:val="10"/>
          </w14:textOutline>
        </w:rPr>
      </w:pPr>
      <w:bookmarkStart w:id="1" w:name="_bookmark3"/>
      <w:bookmarkEnd w:id="1"/>
      <w:bookmarkStart w:id="2" w:name="_bookmark4"/>
      <w:bookmarkEnd w:id="2"/>
    </w:p>
    <w:p>
      <w:pPr>
        <w:spacing w:before="97" w:line="220" w:lineRule="auto"/>
        <w:ind w:left="6"/>
        <w:outlineLvl w:val="0"/>
        <w:rPr>
          <w:rFonts w:ascii="宋体" w:hAnsi="宋体" w:eastAsia="宋体" w:cs="宋体"/>
          <w:sz w:val="30"/>
          <w:szCs w:val="30"/>
        </w:rPr>
      </w:pPr>
      <w:bookmarkStart w:id="18" w:name="_GoBack"/>
      <w:bookmarkEnd w:id="18"/>
      <w:r>
        <w:rPr>
          <w:rFonts w:ascii="宋体" w:hAnsi="宋体" w:eastAsia="宋体" w:cs="宋体"/>
          <w:spacing w:val="-36"/>
          <w:sz w:val="30"/>
          <w:szCs w:val="30"/>
          <w14:textOutline w14:w="5442" w14:cap="flat" w14:cmpd="sng">
            <w14:solidFill>
              <w14:srgbClr w14:val="000000"/>
            </w14:solidFill>
            <w14:prstDash w14:val="solid"/>
            <w14:miter w14:val="10"/>
          </w14:textOutline>
        </w:rPr>
        <w:t>二</w:t>
      </w:r>
      <w:r>
        <w:rPr>
          <w:rFonts w:ascii="宋体" w:hAnsi="宋体" w:eastAsia="宋体" w:cs="宋体"/>
          <w:spacing w:val="-34"/>
          <w:sz w:val="30"/>
          <w:szCs w:val="30"/>
          <w14:textOutline w14:w="5442" w14:cap="flat" w14:cmpd="sng">
            <w14:solidFill>
              <w14:srgbClr w14:val="000000"/>
            </w14:solidFill>
            <w14:prstDash w14:val="solid"/>
            <w14:miter w14:val="10"/>
          </w14:textOutline>
        </w:rPr>
        <w:t>、</w:t>
      </w:r>
      <w:r>
        <w:rPr>
          <w:rFonts w:ascii="宋体" w:hAnsi="宋体" w:eastAsia="宋体" w:cs="宋体"/>
          <w:spacing w:val="-34"/>
          <w:sz w:val="30"/>
          <w:szCs w:val="30"/>
        </w:rPr>
        <w:t xml:space="preserve">   </w:t>
      </w:r>
      <w:r>
        <w:rPr>
          <w:rFonts w:ascii="宋体" w:hAnsi="宋体" w:eastAsia="宋体" w:cs="宋体"/>
          <w:spacing w:val="-34"/>
          <w:sz w:val="30"/>
          <w:szCs w:val="30"/>
          <w14:textOutline w14:w="5442" w14:cap="flat" w14:cmpd="sng">
            <w14:solidFill>
              <w14:srgbClr w14:val="000000"/>
            </w14:solidFill>
            <w14:prstDash w14:val="solid"/>
            <w14:miter w14:val="10"/>
          </w14:textOutline>
        </w:rPr>
        <w:t>总体要求</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91" w:line="221" w:lineRule="auto"/>
        <w:ind w:left="21"/>
        <w:rPr>
          <w:rFonts w:ascii="宋体" w:hAnsi="宋体" w:eastAsia="宋体" w:cs="宋体"/>
          <w:sz w:val="28"/>
          <w:szCs w:val="28"/>
        </w:rPr>
      </w:pPr>
      <w:r>
        <w:rPr>
          <w:rFonts w:ascii="宋体" w:hAnsi="宋体" w:eastAsia="宋体" w:cs="宋体"/>
          <w:spacing w:val="-6"/>
          <w:sz w:val="28"/>
          <w:szCs w:val="28"/>
        </w:rPr>
        <w:t>1</w:t>
      </w:r>
      <w:r>
        <w:rPr>
          <w:rFonts w:ascii="宋体" w:hAnsi="宋体" w:eastAsia="宋体" w:cs="宋体"/>
          <w:spacing w:val="-5"/>
          <w:sz w:val="28"/>
          <w:szCs w:val="28"/>
        </w:rPr>
        <w:t>.</w:t>
      </w:r>
      <w:r>
        <w:rPr>
          <w:rFonts w:ascii="宋体" w:hAnsi="宋体" w:eastAsia="宋体" w:cs="宋体"/>
          <w:spacing w:val="-3"/>
          <w:sz w:val="28"/>
          <w:szCs w:val="28"/>
        </w:rPr>
        <w:t xml:space="preserve"> 建设原则</w:t>
      </w:r>
    </w:p>
    <w:p>
      <w:pPr>
        <w:spacing w:before="172" w:line="264" w:lineRule="auto"/>
        <w:ind w:right="95" w:firstLine="497"/>
        <w:rPr>
          <w:rFonts w:ascii="宋体" w:hAnsi="宋体" w:eastAsia="宋体" w:cs="宋体"/>
          <w:sz w:val="24"/>
          <w:szCs w:val="24"/>
        </w:rPr>
      </w:pPr>
      <w:r>
        <w:rPr>
          <w:rFonts w:ascii="宋体" w:hAnsi="宋体" w:eastAsia="宋体" w:cs="宋体"/>
          <w:spacing w:val="-1"/>
          <w:sz w:val="24"/>
          <w:szCs w:val="24"/>
        </w:rPr>
        <w:t>1) 结合当下红外测温技术手段，围绕“提高精度、注重</w:t>
      </w:r>
      <w:r>
        <w:rPr>
          <w:rFonts w:ascii="宋体" w:hAnsi="宋体" w:eastAsia="宋体" w:cs="宋体"/>
          <w:sz w:val="24"/>
          <w:szCs w:val="24"/>
        </w:rPr>
        <w:t xml:space="preserve">效率、全域管控、安全可靠”方 </w:t>
      </w:r>
      <w:r>
        <w:rPr>
          <w:rFonts w:ascii="宋体" w:hAnsi="宋体" w:eastAsia="宋体" w:cs="宋体"/>
          <w:spacing w:val="-1"/>
          <w:sz w:val="24"/>
          <w:szCs w:val="24"/>
        </w:rPr>
        <w:t>面，实现 “有效预防、及时控制和消除突发学校场所卫生事件及其危害”的建设目标</w:t>
      </w:r>
      <w:r>
        <w:rPr>
          <w:rFonts w:ascii="宋体" w:hAnsi="宋体" w:eastAsia="宋体" w:cs="宋体"/>
          <w:sz w:val="24"/>
          <w:szCs w:val="24"/>
        </w:rPr>
        <w:t>。</w:t>
      </w:r>
    </w:p>
    <w:p>
      <w:pPr>
        <w:spacing w:before="48" w:line="376" w:lineRule="auto"/>
        <w:ind w:left="483" w:right="1331" w:hanging="1"/>
        <w:rPr>
          <w:rFonts w:ascii="宋体" w:hAnsi="宋体" w:eastAsia="宋体" w:cs="宋体"/>
          <w:sz w:val="24"/>
          <w:szCs w:val="24"/>
        </w:rPr>
      </w:pPr>
      <w:r>
        <w:rPr>
          <w:rFonts w:ascii="宋体" w:hAnsi="宋体" w:eastAsia="宋体" w:cs="宋体"/>
          <w:spacing w:val="6"/>
          <w:sz w:val="24"/>
          <w:szCs w:val="24"/>
        </w:rPr>
        <w:t>2)坚</w:t>
      </w:r>
      <w:r>
        <w:rPr>
          <w:rFonts w:ascii="宋体" w:hAnsi="宋体" w:eastAsia="宋体" w:cs="宋体"/>
          <w:spacing w:val="3"/>
          <w:sz w:val="24"/>
          <w:szCs w:val="24"/>
        </w:rPr>
        <w:t>持现行装备标准，与全区主流配置一致。</w:t>
      </w:r>
      <w:r>
        <w:rPr>
          <w:rFonts w:ascii="宋体" w:hAnsi="宋体" w:eastAsia="宋体" w:cs="宋体"/>
          <w:sz w:val="24"/>
          <w:szCs w:val="24"/>
        </w:rPr>
        <w:t xml:space="preserve">                          </w:t>
      </w:r>
      <w:r>
        <w:rPr>
          <w:rFonts w:ascii="宋体" w:hAnsi="宋体" w:eastAsia="宋体" w:cs="宋体"/>
          <w:spacing w:val="4"/>
          <w:sz w:val="24"/>
          <w:szCs w:val="24"/>
        </w:rPr>
        <w:t>3</w:t>
      </w:r>
      <w:r>
        <w:rPr>
          <w:rFonts w:ascii="宋体" w:hAnsi="宋体" w:eastAsia="宋体" w:cs="宋体"/>
          <w:spacing w:val="3"/>
          <w:sz w:val="24"/>
          <w:szCs w:val="24"/>
        </w:rPr>
        <w:t>)</w:t>
      </w:r>
      <w:r>
        <w:rPr>
          <w:rFonts w:ascii="宋体" w:hAnsi="宋体" w:eastAsia="宋体" w:cs="宋体"/>
          <w:spacing w:val="2"/>
          <w:sz w:val="24"/>
          <w:szCs w:val="24"/>
        </w:rPr>
        <w:t>坚持技术支撑、培训及后勤保障服务，确保所购设备尽快应用到教学中。</w:t>
      </w:r>
    </w:p>
    <w:p>
      <w:pPr>
        <w:spacing w:before="1" w:line="384" w:lineRule="auto"/>
        <w:ind w:right="69" w:firstLine="478"/>
        <w:rPr>
          <w:rFonts w:ascii="宋体" w:hAnsi="宋体" w:eastAsia="宋体" w:cs="宋体"/>
          <w:sz w:val="24"/>
          <w:szCs w:val="24"/>
        </w:rPr>
      </w:pPr>
      <w:r>
        <w:rPr>
          <w:rFonts w:ascii="宋体" w:hAnsi="宋体" w:eastAsia="宋体" w:cs="宋体"/>
          <w:spacing w:val="6"/>
          <w:sz w:val="24"/>
          <w:szCs w:val="24"/>
        </w:rPr>
        <w:t>4)坚持满足教</w:t>
      </w:r>
      <w:r>
        <w:rPr>
          <w:rFonts w:ascii="宋体" w:hAnsi="宋体" w:eastAsia="宋体" w:cs="宋体"/>
          <w:spacing w:val="4"/>
          <w:sz w:val="24"/>
          <w:szCs w:val="24"/>
        </w:rPr>
        <w:t>育</w:t>
      </w:r>
      <w:r>
        <w:rPr>
          <w:rFonts w:ascii="宋体" w:hAnsi="宋体" w:eastAsia="宋体" w:cs="宋体"/>
          <w:spacing w:val="3"/>
          <w:sz w:val="24"/>
          <w:szCs w:val="24"/>
        </w:rPr>
        <w:t>教学需求，保证系统功能的完整性、稳定性、可用性。满足正常运行若</w:t>
      </w:r>
      <w:r>
        <w:rPr>
          <w:rFonts w:ascii="宋体" w:hAnsi="宋体" w:eastAsia="宋体" w:cs="宋体"/>
          <w:sz w:val="24"/>
          <w:szCs w:val="24"/>
        </w:rPr>
        <w:t xml:space="preserve"> </w:t>
      </w:r>
      <w:bookmarkStart w:id="3" w:name="_bookmark5"/>
      <w:bookmarkEnd w:id="3"/>
      <w:r>
        <w:rPr>
          <w:rFonts w:ascii="宋体" w:hAnsi="宋体" w:eastAsia="宋体" w:cs="宋体"/>
          <w:spacing w:val="-3"/>
          <w:sz w:val="24"/>
          <w:szCs w:val="24"/>
        </w:rPr>
        <w:t>有增加的设备，不再支付费用。</w:t>
      </w:r>
    </w:p>
    <w:p>
      <w:pPr>
        <w:spacing w:line="299" w:lineRule="auto"/>
        <w:rPr>
          <w:rFonts w:ascii="Arial"/>
          <w:sz w:val="21"/>
        </w:rPr>
      </w:pPr>
    </w:p>
    <w:p>
      <w:pPr>
        <w:spacing w:line="300" w:lineRule="auto"/>
        <w:rPr>
          <w:rFonts w:ascii="Arial"/>
          <w:sz w:val="21"/>
        </w:rPr>
      </w:pPr>
    </w:p>
    <w:p>
      <w:pPr>
        <w:spacing w:before="91" w:line="221" w:lineRule="auto"/>
        <w:ind w:left="4"/>
        <w:rPr>
          <w:rFonts w:ascii="宋体" w:hAnsi="宋体" w:eastAsia="宋体" w:cs="宋体"/>
          <w:sz w:val="28"/>
          <w:szCs w:val="28"/>
        </w:rPr>
      </w:pPr>
      <w:r>
        <w:rPr>
          <w:rFonts w:ascii="宋体" w:hAnsi="宋体" w:eastAsia="宋体" w:cs="宋体"/>
          <w:spacing w:val="-2"/>
          <w:sz w:val="28"/>
          <w:szCs w:val="28"/>
        </w:rPr>
        <w:t xml:space="preserve">2. </w:t>
      </w:r>
      <w:r>
        <w:rPr>
          <w:rFonts w:ascii="宋体" w:hAnsi="宋体" w:eastAsia="宋体" w:cs="宋体"/>
          <w:spacing w:val="-1"/>
          <w:sz w:val="28"/>
          <w:szCs w:val="28"/>
        </w:rPr>
        <w:t>标准及规范</w:t>
      </w:r>
    </w:p>
    <w:p>
      <w:pPr>
        <w:spacing w:before="255" w:line="559" w:lineRule="exact"/>
        <w:ind w:left="480"/>
        <w:rPr>
          <w:rFonts w:ascii="宋体" w:hAnsi="宋体" w:eastAsia="宋体" w:cs="宋体"/>
          <w:sz w:val="24"/>
          <w:szCs w:val="24"/>
        </w:rPr>
      </w:pPr>
      <w:r>
        <w:rPr>
          <w:rFonts w:ascii="宋体" w:hAnsi="宋体" w:eastAsia="宋体" w:cs="宋体"/>
          <w:spacing w:val="8"/>
          <w:position w:val="24"/>
          <w:sz w:val="24"/>
          <w:szCs w:val="24"/>
        </w:rPr>
        <w:t>《成</w:t>
      </w:r>
      <w:r>
        <w:rPr>
          <w:rFonts w:ascii="宋体" w:hAnsi="宋体" w:eastAsia="宋体" w:cs="宋体"/>
          <w:spacing w:val="5"/>
          <w:position w:val="24"/>
          <w:sz w:val="24"/>
          <w:szCs w:val="24"/>
        </w:rPr>
        <w:t>都</w:t>
      </w:r>
      <w:r>
        <w:rPr>
          <w:rFonts w:ascii="宋体" w:hAnsi="宋体" w:eastAsia="宋体" w:cs="宋体"/>
          <w:spacing w:val="4"/>
          <w:position w:val="24"/>
          <w:sz w:val="24"/>
          <w:szCs w:val="24"/>
        </w:rPr>
        <w:t>市中小学教育技术装备标准》(基本型)</w:t>
      </w:r>
    </w:p>
    <w:p>
      <w:pPr>
        <w:spacing w:before="1" w:line="215" w:lineRule="auto"/>
        <w:ind w:left="480"/>
        <w:rPr>
          <w:rFonts w:ascii="宋体" w:hAnsi="宋体" w:eastAsia="宋体" w:cs="宋体"/>
          <w:sz w:val="24"/>
          <w:szCs w:val="24"/>
        </w:rPr>
      </w:pPr>
      <w:r>
        <w:rPr>
          <w:rFonts w:ascii="宋体" w:hAnsi="宋体" w:eastAsia="宋体" w:cs="宋体"/>
          <w:spacing w:val="-1"/>
          <w:sz w:val="24"/>
          <w:szCs w:val="24"/>
        </w:rPr>
        <w:t>《学校和托幼机构传染病疫情报告工作规范</w:t>
      </w:r>
      <w:r>
        <w:rPr>
          <w:rFonts w:ascii="宋体" w:hAnsi="宋体" w:eastAsia="宋体" w:cs="宋体"/>
          <w:sz w:val="24"/>
          <w:szCs w:val="24"/>
        </w:rPr>
        <w:t>》</w:t>
      </w:r>
    </w:p>
    <w:p>
      <w:pPr>
        <w:spacing w:before="268" w:line="220" w:lineRule="auto"/>
        <w:ind w:left="476"/>
        <w:rPr>
          <w:rFonts w:ascii="宋体" w:hAnsi="宋体" w:eastAsia="宋体" w:cs="宋体"/>
          <w:sz w:val="24"/>
          <w:szCs w:val="24"/>
        </w:rPr>
      </w:pPr>
      <w:r>
        <w:rPr>
          <w:rFonts w:ascii="宋体" w:hAnsi="宋体" w:eastAsia="宋体" w:cs="宋体"/>
          <w:spacing w:val="-4"/>
          <w:sz w:val="24"/>
          <w:szCs w:val="24"/>
        </w:rPr>
        <w:t>GB</w:t>
      </w:r>
      <w:r>
        <w:rPr>
          <w:rFonts w:ascii="宋体" w:hAnsi="宋体" w:eastAsia="宋体" w:cs="宋体"/>
          <w:spacing w:val="-8"/>
          <w:sz w:val="24"/>
          <w:szCs w:val="24"/>
        </w:rPr>
        <w:t xml:space="preserve"> 50</w:t>
      </w:r>
      <w:r>
        <w:rPr>
          <w:rFonts w:ascii="宋体" w:hAnsi="宋体" w:eastAsia="宋体" w:cs="宋体"/>
          <w:spacing w:val="-5"/>
          <w:sz w:val="24"/>
          <w:szCs w:val="24"/>
        </w:rPr>
        <w:t>3</w:t>
      </w:r>
      <w:r>
        <w:rPr>
          <w:rFonts w:ascii="宋体" w:hAnsi="宋体" w:eastAsia="宋体" w:cs="宋体"/>
          <w:spacing w:val="-4"/>
          <w:sz w:val="24"/>
          <w:szCs w:val="24"/>
        </w:rPr>
        <w:t>48-2018   《安全防范工程技术规范》</w:t>
      </w:r>
    </w:p>
    <w:p>
      <w:pPr>
        <w:spacing w:before="204" w:line="219" w:lineRule="auto"/>
        <w:ind w:left="476"/>
        <w:rPr>
          <w:rFonts w:ascii="宋体" w:hAnsi="宋体" w:eastAsia="宋体" w:cs="宋体"/>
          <w:sz w:val="24"/>
          <w:szCs w:val="24"/>
        </w:rPr>
      </w:pPr>
      <w:r>
        <w:rPr>
          <w:rFonts w:ascii="宋体" w:hAnsi="宋体" w:eastAsia="宋体" w:cs="宋体"/>
          <w:spacing w:val="-4"/>
          <w:sz w:val="24"/>
          <w:szCs w:val="24"/>
        </w:rPr>
        <w:t>GB</w:t>
      </w:r>
      <w:r>
        <w:rPr>
          <w:rFonts w:ascii="宋体" w:hAnsi="宋体" w:eastAsia="宋体" w:cs="宋体"/>
          <w:spacing w:val="-8"/>
          <w:sz w:val="24"/>
          <w:szCs w:val="24"/>
        </w:rPr>
        <w:t xml:space="preserve"> 5</w:t>
      </w:r>
      <w:r>
        <w:rPr>
          <w:rFonts w:ascii="宋体" w:hAnsi="宋体" w:eastAsia="宋体" w:cs="宋体"/>
          <w:spacing w:val="-6"/>
          <w:sz w:val="24"/>
          <w:szCs w:val="24"/>
        </w:rPr>
        <w:t>0</w:t>
      </w:r>
      <w:r>
        <w:rPr>
          <w:rFonts w:ascii="宋体" w:hAnsi="宋体" w:eastAsia="宋体" w:cs="宋体"/>
          <w:spacing w:val="-4"/>
          <w:sz w:val="24"/>
          <w:szCs w:val="24"/>
        </w:rPr>
        <w:t>311-2016  《综合布线系统工程设计规范》</w:t>
      </w:r>
    </w:p>
    <w:p>
      <w:pPr>
        <w:spacing w:before="205" w:line="219" w:lineRule="auto"/>
        <w:ind w:left="476"/>
        <w:rPr>
          <w:rFonts w:ascii="宋体" w:hAnsi="宋体" w:eastAsia="宋体" w:cs="宋体"/>
          <w:sz w:val="24"/>
          <w:szCs w:val="24"/>
        </w:rPr>
      </w:pPr>
      <w:r>
        <w:rPr>
          <w:rFonts w:ascii="宋体" w:hAnsi="宋体" w:eastAsia="宋体" w:cs="宋体"/>
          <w:spacing w:val="-4"/>
          <w:sz w:val="24"/>
          <w:szCs w:val="24"/>
        </w:rPr>
        <w:t>GB</w:t>
      </w:r>
      <w:r>
        <w:rPr>
          <w:rFonts w:ascii="宋体" w:hAnsi="宋体" w:eastAsia="宋体" w:cs="宋体"/>
          <w:spacing w:val="-6"/>
          <w:sz w:val="24"/>
          <w:szCs w:val="24"/>
        </w:rPr>
        <w:t>/</w:t>
      </w:r>
      <w:r>
        <w:rPr>
          <w:rFonts w:ascii="宋体" w:hAnsi="宋体" w:eastAsia="宋体" w:cs="宋体"/>
          <w:spacing w:val="-4"/>
          <w:sz w:val="24"/>
          <w:szCs w:val="24"/>
        </w:rPr>
        <w:t>T 50312-2016  《综合布线系统工程验收规范》</w:t>
      </w:r>
    </w:p>
    <w:p>
      <w:pPr>
        <w:rPr>
          <w:rFonts w:ascii="Arial"/>
          <w:sz w:val="21"/>
        </w:rPr>
      </w:pPr>
    </w:p>
    <w:p>
      <w:pPr>
        <w:rPr>
          <w:rFonts w:ascii="Arial"/>
          <w:sz w:val="21"/>
        </w:rPr>
      </w:pPr>
    </w:p>
    <w:p>
      <w:pPr>
        <w:spacing w:before="99" w:line="220" w:lineRule="auto"/>
        <w:ind w:left="1"/>
        <w:outlineLvl w:val="0"/>
        <w:rPr>
          <w:rFonts w:ascii="宋体" w:hAnsi="宋体" w:eastAsia="宋体" w:cs="宋体"/>
          <w:sz w:val="30"/>
          <w:szCs w:val="30"/>
        </w:rPr>
      </w:pPr>
      <w:bookmarkStart w:id="4" w:name="_bookmark6"/>
      <w:bookmarkEnd w:id="4"/>
      <w:r>
        <w:rPr>
          <w:rFonts w:ascii="宋体" w:hAnsi="宋体" w:eastAsia="宋体" w:cs="宋体"/>
          <w:spacing w:val="-37"/>
          <w:sz w:val="30"/>
          <w:szCs w:val="30"/>
          <w14:textOutline w14:w="5442" w14:cap="flat" w14:cmpd="sng">
            <w14:solidFill>
              <w14:srgbClr w14:val="000000"/>
            </w14:solidFill>
            <w14:prstDash w14:val="solid"/>
            <w14:miter w14:val="10"/>
          </w14:textOutline>
        </w:rPr>
        <w:t>三</w:t>
      </w:r>
      <w:r>
        <w:rPr>
          <w:rFonts w:ascii="宋体" w:hAnsi="宋体" w:eastAsia="宋体" w:cs="宋体"/>
          <w:spacing w:val="-33"/>
          <w:sz w:val="30"/>
          <w:szCs w:val="30"/>
          <w14:textOutline w14:w="5442" w14:cap="flat" w14:cmpd="sng">
            <w14:solidFill>
              <w14:srgbClr w14:val="000000"/>
            </w14:solidFill>
            <w14:prstDash w14:val="solid"/>
            <w14:miter w14:val="10"/>
          </w14:textOutline>
        </w:rPr>
        <w:t>、</w:t>
      </w:r>
      <w:r>
        <w:rPr>
          <w:rFonts w:ascii="宋体" w:hAnsi="宋体" w:eastAsia="宋体" w:cs="宋体"/>
          <w:spacing w:val="-33"/>
          <w:sz w:val="30"/>
          <w:szCs w:val="30"/>
        </w:rPr>
        <w:t xml:space="preserve">   </w:t>
      </w:r>
      <w:r>
        <w:rPr>
          <w:rFonts w:ascii="宋体" w:hAnsi="宋体" w:eastAsia="宋体" w:cs="宋体"/>
          <w:spacing w:val="-33"/>
          <w:sz w:val="30"/>
          <w:szCs w:val="30"/>
          <w14:textOutline w14:w="5442" w14:cap="flat" w14:cmpd="sng">
            <w14:solidFill>
              <w14:srgbClr w14:val="000000"/>
            </w14:solidFill>
            <w14:prstDash w14:val="solid"/>
            <w14:miter w14:val="10"/>
          </w14:textOutline>
        </w:rPr>
        <w:t>需求分析</w:t>
      </w:r>
    </w:p>
    <w:p>
      <w:pPr>
        <w:spacing w:before="244" w:line="380" w:lineRule="auto"/>
        <w:ind w:firstLine="481"/>
        <w:rPr>
          <w:rFonts w:ascii="宋体" w:hAnsi="宋体" w:eastAsia="宋体" w:cs="宋体"/>
          <w:sz w:val="24"/>
          <w:szCs w:val="24"/>
        </w:rPr>
      </w:pPr>
      <w:r>
        <w:rPr>
          <w:rFonts w:ascii="宋体" w:hAnsi="宋体" w:eastAsia="宋体" w:cs="宋体"/>
          <w:spacing w:val="-4"/>
          <w:sz w:val="24"/>
          <w:szCs w:val="24"/>
        </w:rPr>
        <w:t>依据《传染病防治法》《</w:t>
      </w:r>
      <w:r>
        <w:rPr>
          <w:rFonts w:ascii="宋体" w:hAnsi="宋体" w:eastAsia="宋体" w:cs="宋体"/>
          <w:spacing w:val="-3"/>
          <w:sz w:val="24"/>
          <w:szCs w:val="24"/>
        </w:rPr>
        <w:t>教</w:t>
      </w:r>
      <w:r>
        <w:rPr>
          <w:rFonts w:ascii="宋体" w:hAnsi="宋体" w:eastAsia="宋体" w:cs="宋体"/>
          <w:spacing w:val="-2"/>
          <w:sz w:val="24"/>
          <w:szCs w:val="24"/>
        </w:rPr>
        <w:t>育系统突发公共事件应急预案》《中小学公共安全教育指导纲</w:t>
      </w:r>
      <w:r>
        <w:rPr>
          <w:rFonts w:ascii="宋体" w:hAnsi="宋体" w:eastAsia="宋体" w:cs="宋体"/>
          <w:sz w:val="24"/>
          <w:szCs w:val="24"/>
        </w:rPr>
        <w:t xml:space="preserve"> </w:t>
      </w:r>
      <w:r>
        <w:rPr>
          <w:rFonts w:ascii="宋体" w:hAnsi="宋体" w:eastAsia="宋体" w:cs="宋体"/>
          <w:spacing w:val="-12"/>
          <w:sz w:val="24"/>
          <w:szCs w:val="24"/>
        </w:rPr>
        <w:t>要</w:t>
      </w:r>
      <w:r>
        <w:rPr>
          <w:rFonts w:ascii="宋体" w:hAnsi="宋体" w:eastAsia="宋体" w:cs="宋体"/>
          <w:spacing w:val="-9"/>
          <w:sz w:val="24"/>
          <w:szCs w:val="24"/>
        </w:rPr>
        <w:t>》</w:t>
      </w:r>
      <w:r>
        <w:rPr>
          <w:rFonts w:ascii="宋体" w:hAnsi="宋体" w:eastAsia="宋体" w:cs="宋体"/>
          <w:spacing w:val="-6"/>
          <w:sz w:val="24"/>
          <w:szCs w:val="24"/>
        </w:rPr>
        <w:t>及各级教育部门和当地政府(卫健部门) 对本次疫情防控工作要求， 一旦发生传染病疫情，</w:t>
      </w:r>
      <w:r>
        <w:rPr>
          <w:rFonts w:ascii="宋体" w:hAnsi="宋体" w:eastAsia="宋体" w:cs="宋体"/>
          <w:sz w:val="24"/>
          <w:szCs w:val="24"/>
        </w:rPr>
        <w:t xml:space="preserve"> </w:t>
      </w:r>
      <w:r>
        <w:rPr>
          <w:rFonts w:ascii="宋体" w:hAnsi="宋体" w:eastAsia="宋体" w:cs="宋体"/>
          <w:spacing w:val="-2"/>
          <w:sz w:val="24"/>
          <w:szCs w:val="24"/>
        </w:rPr>
        <w:t>快速反应，及时准确处置，面对当</w:t>
      </w:r>
      <w:r>
        <w:rPr>
          <w:rFonts w:ascii="宋体" w:hAnsi="宋体" w:eastAsia="宋体" w:cs="宋体"/>
          <w:spacing w:val="-1"/>
          <w:sz w:val="24"/>
          <w:szCs w:val="24"/>
        </w:rPr>
        <w:t>前疫情，防控阻击战刻不容缓。</w:t>
      </w:r>
    </w:p>
    <w:p>
      <w:pPr>
        <w:sectPr>
          <w:footerReference r:id="rId7" w:type="default"/>
          <w:pgSz w:w="11907" w:h="16839"/>
          <w:pgMar w:top="1350" w:right="1011" w:bottom="629" w:left="1087" w:header="0" w:footer="448" w:gutter="0"/>
          <w:cols w:space="720" w:num="1"/>
        </w:sectPr>
      </w:pPr>
    </w:p>
    <w:p>
      <w:pPr>
        <w:spacing w:before="60" w:line="220" w:lineRule="auto"/>
        <w:ind w:left="31"/>
        <w:outlineLvl w:val="0"/>
        <w:rPr>
          <w:rFonts w:ascii="宋体" w:hAnsi="宋体" w:eastAsia="宋体" w:cs="宋体"/>
          <w:sz w:val="30"/>
          <w:szCs w:val="30"/>
        </w:rPr>
      </w:pPr>
      <w:bookmarkStart w:id="5" w:name="_bookmark8"/>
      <w:bookmarkEnd w:id="5"/>
      <w:bookmarkStart w:id="6" w:name="_bookmark7"/>
      <w:bookmarkEnd w:id="6"/>
      <w:r>
        <w:rPr>
          <w:rFonts w:ascii="宋体" w:hAnsi="宋体" w:eastAsia="宋体" w:cs="宋体"/>
          <w:spacing w:val="-37"/>
          <w:sz w:val="30"/>
          <w:szCs w:val="30"/>
          <w14:textOutline w14:w="5442" w14:cap="flat" w14:cmpd="sng">
            <w14:solidFill>
              <w14:srgbClr w14:val="000000"/>
            </w14:solidFill>
            <w14:prstDash w14:val="solid"/>
            <w14:miter w14:val="10"/>
          </w14:textOutline>
        </w:rPr>
        <w:t>四、</w:t>
      </w:r>
      <w:r>
        <w:rPr>
          <w:rFonts w:ascii="宋体" w:hAnsi="宋体" w:eastAsia="宋体" w:cs="宋体"/>
          <w:spacing w:val="-37"/>
          <w:sz w:val="30"/>
          <w:szCs w:val="30"/>
        </w:rPr>
        <w:t xml:space="preserve">   </w:t>
      </w:r>
      <w:r>
        <w:rPr>
          <w:rFonts w:ascii="宋体" w:hAnsi="宋体" w:eastAsia="宋体" w:cs="宋体"/>
          <w:spacing w:val="-37"/>
          <w:sz w:val="30"/>
          <w:szCs w:val="30"/>
          <w14:textOutline w14:w="5442" w14:cap="flat" w14:cmpd="sng">
            <w14:solidFill>
              <w14:srgbClr w14:val="000000"/>
            </w14:solidFill>
            <w14:prstDash w14:val="solid"/>
            <w14:miter w14:val="10"/>
          </w14:textOutline>
        </w:rPr>
        <w:t>方案设计</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91" w:line="221" w:lineRule="auto"/>
        <w:ind w:left="23"/>
        <w:rPr>
          <w:rFonts w:ascii="宋体" w:hAnsi="宋体" w:eastAsia="宋体" w:cs="宋体"/>
          <w:sz w:val="28"/>
          <w:szCs w:val="28"/>
        </w:rPr>
      </w:pPr>
      <w:r>
        <w:rPr>
          <w:rFonts w:ascii="宋体" w:hAnsi="宋体" w:eastAsia="宋体" w:cs="宋体"/>
          <w:spacing w:val="-6"/>
          <w:sz w:val="28"/>
          <w:szCs w:val="28"/>
        </w:rPr>
        <w:t>1</w:t>
      </w:r>
      <w:r>
        <w:rPr>
          <w:rFonts w:ascii="宋体" w:hAnsi="宋体" w:eastAsia="宋体" w:cs="宋体"/>
          <w:spacing w:val="-5"/>
          <w:sz w:val="28"/>
          <w:szCs w:val="28"/>
        </w:rPr>
        <w:t>.</w:t>
      </w:r>
      <w:r>
        <w:rPr>
          <w:rFonts w:ascii="宋体" w:hAnsi="宋体" w:eastAsia="宋体" w:cs="宋体"/>
          <w:spacing w:val="-3"/>
          <w:sz w:val="28"/>
          <w:szCs w:val="28"/>
        </w:rPr>
        <w:t xml:space="preserve"> 建设目标</w:t>
      </w:r>
    </w:p>
    <w:p>
      <w:pPr>
        <w:spacing w:before="173" w:line="260" w:lineRule="auto"/>
        <w:ind w:left="1" w:right="83" w:firstLine="485"/>
        <w:rPr>
          <w:rFonts w:ascii="宋体" w:hAnsi="宋体" w:eastAsia="宋体" w:cs="宋体"/>
          <w:sz w:val="24"/>
          <w:szCs w:val="24"/>
        </w:rPr>
      </w:pPr>
      <w:r>
        <w:rPr>
          <w:rFonts w:ascii="宋体" w:hAnsi="宋体" w:eastAsia="宋体" w:cs="宋体"/>
          <w:spacing w:val="-10"/>
          <w:sz w:val="24"/>
          <w:szCs w:val="24"/>
        </w:rPr>
        <w:t>结合当下</w:t>
      </w:r>
      <w:r>
        <w:rPr>
          <w:rFonts w:ascii="宋体" w:hAnsi="宋体" w:eastAsia="宋体" w:cs="宋体"/>
          <w:spacing w:val="-6"/>
          <w:sz w:val="24"/>
          <w:szCs w:val="24"/>
        </w:rPr>
        <w:t>红</w:t>
      </w:r>
      <w:r>
        <w:rPr>
          <w:rFonts w:ascii="宋体" w:hAnsi="宋体" w:eastAsia="宋体" w:cs="宋体"/>
          <w:spacing w:val="-5"/>
          <w:sz w:val="24"/>
          <w:szCs w:val="24"/>
        </w:rPr>
        <w:t>外测温技术技术手段， 围绕“提高精度、注重效率、全域管控、安全可靠”方</w:t>
      </w:r>
      <w:r>
        <w:rPr>
          <w:rFonts w:ascii="宋体" w:hAnsi="宋体" w:eastAsia="宋体" w:cs="宋体"/>
          <w:sz w:val="24"/>
          <w:szCs w:val="24"/>
        </w:rPr>
        <w:t xml:space="preserve"> </w:t>
      </w:r>
      <w:r>
        <w:rPr>
          <w:rFonts w:ascii="宋体" w:hAnsi="宋体" w:eastAsia="宋体" w:cs="宋体"/>
          <w:spacing w:val="-1"/>
          <w:sz w:val="24"/>
          <w:szCs w:val="24"/>
        </w:rPr>
        <w:t>面，实现 “有效预</w:t>
      </w:r>
      <w:r>
        <w:rPr>
          <w:rFonts w:ascii="宋体" w:hAnsi="宋体" w:eastAsia="宋体" w:cs="宋体"/>
          <w:sz w:val="24"/>
          <w:szCs w:val="24"/>
        </w:rPr>
        <w:t xml:space="preserve">防、及时控制和消除突发学校场所卫生事件及其危害”的建设目标。建设 </w:t>
      </w:r>
      <w:bookmarkStart w:id="7" w:name="_bookmark9"/>
      <w:bookmarkEnd w:id="7"/>
      <w:r>
        <w:rPr>
          <w:rFonts w:ascii="宋体" w:hAnsi="宋体" w:eastAsia="宋体" w:cs="宋体"/>
          <w:spacing w:val="-2"/>
          <w:sz w:val="24"/>
          <w:szCs w:val="24"/>
        </w:rPr>
        <w:t>一套基于红外测温</w:t>
      </w:r>
      <w:r>
        <w:rPr>
          <w:rFonts w:ascii="宋体" w:hAnsi="宋体" w:eastAsia="宋体" w:cs="宋体"/>
          <w:spacing w:val="-1"/>
          <w:sz w:val="24"/>
          <w:szCs w:val="24"/>
        </w:rPr>
        <w:t>筛查的整体方案，能够帮助学校快速发现体温异常的人员。</w:t>
      </w:r>
    </w:p>
    <w:p>
      <w:pPr>
        <w:spacing w:line="331" w:lineRule="auto"/>
        <w:rPr>
          <w:rFonts w:ascii="Arial"/>
          <w:sz w:val="21"/>
        </w:rPr>
      </w:pPr>
    </w:p>
    <w:p>
      <w:pPr>
        <w:spacing w:line="331" w:lineRule="auto"/>
        <w:rPr>
          <w:rFonts w:ascii="Arial"/>
          <w:sz w:val="21"/>
        </w:rPr>
      </w:pPr>
    </w:p>
    <w:p>
      <w:pPr>
        <w:spacing w:before="91" w:line="221" w:lineRule="auto"/>
        <w:ind w:left="5"/>
        <w:rPr>
          <w:rFonts w:ascii="宋体" w:hAnsi="宋体" w:eastAsia="宋体" w:cs="宋体"/>
          <w:sz w:val="28"/>
          <w:szCs w:val="28"/>
        </w:rPr>
      </w:pPr>
      <w:r>
        <w:rPr>
          <w:rFonts w:ascii="宋体" w:hAnsi="宋体" w:eastAsia="宋体" w:cs="宋体"/>
          <w:spacing w:val="-2"/>
          <w:sz w:val="28"/>
          <w:szCs w:val="28"/>
        </w:rPr>
        <w:t>2</w:t>
      </w:r>
      <w:r>
        <w:rPr>
          <w:rFonts w:ascii="宋体" w:hAnsi="宋体" w:eastAsia="宋体" w:cs="宋体"/>
          <w:spacing w:val="-1"/>
          <w:sz w:val="28"/>
          <w:szCs w:val="28"/>
        </w:rPr>
        <w:t>. 设计原则</w:t>
      </w:r>
    </w:p>
    <w:p>
      <w:pPr>
        <w:spacing w:before="257" w:line="376" w:lineRule="auto"/>
        <w:ind w:left="1" w:right="1" w:firstLine="478"/>
        <w:rPr>
          <w:rFonts w:ascii="宋体" w:hAnsi="宋体" w:eastAsia="宋体" w:cs="宋体"/>
          <w:sz w:val="24"/>
          <w:szCs w:val="24"/>
        </w:rPr>
      </w:pPr>
      <w:r>
        <w:rPr>
          <w:rFonts w:ascii="宋体" w:hAnsi="宋体" w:eastAsia="宋体" w:cs="宋体"/>
          <w:spacing w:val="-26"/>
          <w:sz w:val="24"/>
          <w:szCs w:val="24"/>
        </w:rPr>
        <w:t>遵循</w:t>
      </w:r>
      <w:r>
        <w:rPr>
          <w:rFonts w:ascii="宋体" w:hAnsi="宋体" w:eastAsia="宋体" w:cs="宋体"/>
          <w:spacing w:val="-14"/>
          <w:sz w:val="24"/>
          <w:szCs w:val="24"/>
        </w:rPr>
        <w:t>国</w:t>
      </w:r>
      <w:r>
        <w:rPr>
          <w:rFonts w:ascii="宋体" w:hAnsi="宋体" w:eastAsia="宋体" w:cs="宋体"/>
          <w:spacing w:val="-13"/>
          <w:sz w:val="24"/>
          <w:szCs w:val="24"/>
        </w:rPr>
        <w:t>家《教育信息化 2.0 行动计划》，符合《成都市中小学教育技术装备标准(基本型)》、</w:t>
      </w:r>
      <w:r>
        <w:rPr>
          <w:rFonts w:ascii="宋体" w:hAnsi="宋体" w:eastAsia="宋体" w:cs="宋体"/>
          <w:sz w:val="24"/>
          <w:szCs w:val="24"/>
        </w:rPr>
        <w:t xml:space="preserve"> </w:t>
      </w:r>
      <w:r>
        <w:rPr>
          <w:rFonts w:ascii="宋体" w:hAnsi="宋体" w:eastAsia="宋体" w:cs="宋体"/>
          <w:spacing w:val="-10"/>
          <w:sz w:val="24"/>
          <w:szCs w:val="24"/>
        </w:rPr>
        <w:t>《教</w:t>
      </w:r>
      <w:r>
        <w:rPr>
          <w:rFonts w:ascii="宋体" w:hAnsi="宋体" w:eastAsia="宋体" w:cs="宋体"/>
          <w:spacing w:val="-5"/>
          <w:sz w:val="24"/>
          <w:szCs w:val="24"/>
        </w:rPr>
        <w:t>育系统突发公共事件应急预案》和《中小学公共安全教育指导纲要》要求， 本着经济、实</w:t>
      </w:r>
      <w:r>
        <w:rPr>
          <w:rFonts w:ascii="宋体" w:hAnsi="宋体" w:eastAsia="宋体" w:cs="宋体"/>
          <w:sz w:val="24"/>
          <w:szCs w:val="24"/>
        </w:rPr>
        <w:t xml:space="preserve"> </w:t>
      </w:r>
      <w:r>
        <w:rPr>
          <w:rFonts w:ascii="宋体" w:hAnsi="宋体" w:eastAsia="宋体" w:cs="宋体"/>
          <w:spacing w:val="-4"/>
          <w:sz w:val="24"/>
          <w:szCs w:val="24"/>
        </w:rPr>
        <w:t>用</w:t>
      </w:r>
      <w:r>
        <w:rPr>
          <w:rFonts w:ascii="宋体" w:hAnsi="宋体" w:eastAsia="宋体" w:cs="宋体"/>
          <w:spacing w:val="-2"/>
          <w:sz w:val="24"/>
          <w:szCs w:val="24"/>
        </w:rPr>
        <w:t>、够用及适度超前的原则；，在系统设计构建上始终坚持以下思想：</w:t>
      </w:r>
    </w:p>
    <w:p>
      <w:pPr>
        <w:spacing w:line="376" w:lineRule="auto"/>
        <w:ind w:left="1" w:right="85" w:firstLine="484"/>
        <w:rPr>
          <w:rFonts w:ascii="宋体" w:hAnsi="宋体" w:eastAsia="宋体" w:cs="宋体"/>
          <w:sz w:val="24"/>
          <w:szCs w:val="24"/>
        </w:rPr>
      </w:pPr>
      <w:r>
        <w:rPr>
          <w:rFonts w:ascii="宋体" w:hAnsi="宋体" w:eastAsia="宋体" w:cs="宋体"/>
          <w:spacing w:val="-16"/>
          <w:sz w:val="24"/>
          <w:szCs w:val="24"/>
        </w:rPr>
        <w:t>先进性原则： 采用先进红外测温技术， 可全天候测温， 准确筛查， 并可留档备查， 并具</w:t>
      </w:r>
      <w:r>
        <w:rPr>
          <w:rFonts w:ascii="宋体" w:hAnsi="宋体" w:eastAsia="宋体" w:cs="宋体"/>
          <w:spacing w:val="-13"/>
          <w:sz w:val="24"/>
          <w:szCs w:val="24"/>
        </w:rPr>
        <w:t>有</w:t>
      </w:r>
      <w:r>
        <w:rPr>
          <w:rFonts w:ascii="宋体" w:hAnsi="宋体" w:eastAsia="宋体" w:cs="宋体"/>
          <w:sz w:val="24"/>
          <w:szCs w:val="24"/>
        </w:rPr>
        <w:t xml:space="preserve"> </w:t>
      </w:r>
      <w:r>
        <w:rPr>
          <w:rFonts w:ascii="宋体" w:hAnsi="宋体" w:eastAsia="宋体" w:cs="宋体"/>
          <w:spacing w:val="-8"/>
          <w:sz w:val="24"/>
          <w:szCs w:val="24"/>
        </w:rPr>
        <w:t>长足的发展能力。 先进性内容主要包括： 系统设计思想先进、软硬件设备先进合理、网络结</w:t>
      </w:r>
      <w:r>
        <w:rPr>
          <w:rFonts w:ascii="宋体" w:hAnsi="宋体" w:eastAsia="宋体" w:cs="宋体"/>
          <w:spacing w:val="-1"/>
          <w:sz w:val="24"/>
          <w:szCs w:val="24"/>
        </w:rPr>
        <w:t>构</w:t>
      </w:r>
      <w:r>
        <w:rPr>
          <w:rFonts w:ascii="宋体" w:hAnsi="宋体" w:eastAsia="宋体" w:cs="宋体"/>
          <w:sz w:val="24"/>
          <w:szCs w:val="24"/>
        </w:rPr>
        <w:t xml:space="preserve"> </w:t>
      </w:r>
      <w:r>
        <w:rPr>
          <w:rFonts w:ascii="宋体" w:hAnsi="宋体" w:eastAsia="宋体" w:cs="宋体"/>
          <w:spacing w:val="-2"/>
          <w:sz w:val="24"/>
          <w:szCs w:val="24"/>
        </w:rPr>
        <w:t>先进、开发工具先进。</w:t>
      </w:r>
      <w:r>
        <w:rPr>
          <w:rFonts w:ascii="宋体" w:hAnsi="宋体" w:eastAsia="宋体" w:cs="宋体"/>
          <w:spacing w:val="-1"/>
          <w:sz w:val="24"/>
          <w:szCs w:val="24"/>
        </w:rPr>
        <w:t>系统设计既兼顾技术的成熟性，又保证系统的先进性。</w:t>
      </w:r>
    </w:p>
    <w:p>
      <w:pPr>
        <w:spacing w:line="376" w:lineRule="auto"/>
        <w:ind w:left="7" w:right="83" w:firstLine="475"/>
        <w:rPr>
          <w:rFonts w:ascii="宋体" w:hAnsi="宋体" w:eastAsia="宋体" w:cs="宋体"/>
          <w:sz w:val="24"/>
          <w:szCs w:val="24"/>
        </w:rPr>
      </w:pPr>
      <w:r>
        <w:rPr>
          <w:rFonts w:ascii="宋体" w:hAnsi="宋体" w:eastAsia="宋体" w:cs="宋体"/>
          <w:spacing w:val="-16"/>
          <w:sz w:val="24"/>
          <w:szCs w:val="24"/>
        </w:rPr>
        <w:t>可</w:t>
      </w:r>
      <w:r>
        <w:rPr>
          <w:rFonts w:ascii="宋体" w:hAnsi="宋体" w:eastAsia="宋体" w:cs="宋体"/>
          <w:spacing w:val="-10"/>
          <w:sz w:val="24"/>
          <w:szCs w:val="24"/>
        </w:rPr>
        <w:t>靠</w:t>
      </w:r>
      <w:r>
        <w:rPr>
          <w:rFonts w:ascii="宋体" w:hAnsi="宋体" w:eastAsia="宋体" w:cs="宋体"/>
          <w:spacing w:val="-8"/>
          <w:sz w:val="24"/>
          <w:szCs w:val="24"/>
        </w:rPr>
        <w:t>性原则： 数字化系统建设的主要目的是为教学服务， 它是各校园网资源的汇集和连接</w:t>
      </w:r>
      <w:r>
        <w:rPr>
          <w:rFonts w:ascii="宋体" w:hAnsi="宋体" w:eastAsia="宋体" w:cs="宋体"/>
          <w:sz w:val="24"/>
          <w:szCs w:val="24"/>
        </w:rPr>
        <w:t xml:space="preserve"> </w:t>
      </w:r>
      <w:r>
        <w:rPr>
          <w:rFonts w:ascii="宋体" w:hAnsi="宋体" w:eastAsia="宋体" w:cs="宋体"/>
          <w:spacing w:val="-24"/>
          <w:sz w:val="24"/>
          <w:szCs w:val="24"/>
        </w:rPr>
        <w:t>的</w:t>
      </w:r>
      <w:r>
        <w:rPr>
          <w:rFonts w:ascii="宋体" w:hAnsi="宋体" w:eastAsia="宋体" w:cs="宋体"/>
          <w:spacing w:val="-17"/>
          <w:sz w:val="24"/>
          <w:szCs w:val="24"/>
        </w:rPr>
        <w:t>桥</w:t>
      </w:r>
      <w:r>
        <w:rPr>
          <w:rFonts w:ascii="宋体" w:hAnsi="宋体" w:eastAsia="宋体" w:cs="宋体"/>
          <w:spacing w:val="-12"/>
          <w:sz w:val="24"/>
          <w:szCs w:val="24"/>
        </w:rPr>
        <w:t>梁， 是教育系统信息处理的核心， 必须保证其稳定可靠， 能够提供每周 7×24 小时正常和</w:t>
      </w:r>
      <w:r>
        <w:rPr>
          <w:rFonts w:ascii="宋体" w:hAnsi="宋体" w:eastAsia="宋体" w:cs="宋体"/>
          <w:sz w:val="24"/>
          <w:szCs w:val="24"/>
        </w:rPr>
        <w:t xml:space="preserve"> </w:t>
      </w:r>
      <w:r>
        <w:rPr>
          <w:rFonts w:ascii="宋体" w:hAnsi="宋体" w:eastAsia="宋体" w:cs="宋体"/>
          <w:spacing w:val="-8"/>
          <w:sz w:val="24"/>
          <w:szCs w:val="24"/>
        </w:rPr>
        <w:t>高</w:t>
      </w:r>
      <w:r>
        <w:rPr>
          <w:rFonts w:ascii="宋体" w:hAnsi="宋体" w:eastAsia="宋体" w:cs="宋体"/>
          <w:spacing w:val="-7"/>
          <w:sz w:val="24"/>
          <w:szCs w:val="24"/>
        </w:rPr>
        <w:t>效地运行。</w:t>
      </w:r>
    </w:p>
    <w:p>
      <w:pPr>
        <w:spacing w:before="3" w:line="376" w:lineRule="auto"/>
        <w:ind w:right="52" w:firstLine="482"/>
        <w:rPr>
          <w:rFonts w:ascii="宋体" w:hAnsi="宋体" w:eastAsia="宋体" w:cs="宋体"/>
          <w:sz w:val="24"/>
          <w:szCs w:val="24"/>
        </w:rPr>
      </w:pPr>
      <w:r>
        <w:rPr>
          <w:rFonts w:ascii="宋体" w:hAnsi="宋体" w:eastAsia="宋体" w:cs="宋体"/>
          <w:spacing w:val="-16"/>
          <w:sz w:val="24"/>
          <w:szCs w:val="24"/>
        </w:rPr>
        <w:t>标</w:t>
      </w:r>
      <w:r>
        <w:rPr>
          <w:rFonts w:ascii="宋体" w:hAnsi="宋体" w:eastAsia="宋体" w:cs="宋体"/>
          <w:spacing w:val="-9"/>
          <w:sz w:val="24"/>
          <w:szCs w:val="24"/>
        </w:rPr>
        <w:t>准</w:t>
      </w:r>
      <w:r>
        <w:rPr>
          <w:rFonts w:ascii="宋体" w:hAnsi="宋体" w:eastAsia="宋体" w:cs="宋体"/>
          <w:spacing w:val="-8"/>
          <w:sz w:val="24"/>
          <w:szCs w:val="24"/>
        </w:rPr>
        <w:t>性原则： 系统相关设备符合国际标准或工业标准， 充分利用不同的应用和不同网络的</w:t>
      </w:r>
      <w:r>
        <w:rPr>
          <w:rFonts w:ascii="宋体" w:hAnsi="宋体" w:eastAsia="宋体" w:cs="宋体"/>
          <w:sz w:val="24"/>
          <w:szCs w:val="24"/>
        </w:rPr>
        <w:t xml:space="preserve"> </w:t>
      </w:r>
      <w:r>
        <w:rPr>
          <w:rFonts w:ascii="宋体" w:hAnsi="宋体" w:eastAsia="宋体" w:cs="宋体"/>
          <w:spacing w:val="-2"/>
          <w:sz w:val="24"/>
          <w:szCs w:val="24"/>
        </w:rPr>
        <w:t>优势，将它们有机地结合起来。网络的硬件环境</w:t>
      </w:r>
      <w:r>
        <w:rPr>
          <w:rFonts w:ascii="宋体" w:hAnsi="宋体" w:eastAsia="宋体" w:cs="宋体"/>
          <w:spacing w:val="-1"/>
          <w:sz w:val="24"/>
          <w:szCs w:val="24"/>
        </w:rPr>
        <w:t>、通信环境、软件环境相互独立、自成平台，</w:t>
      </w:r>
      <w:r>
        <w:rPr>
          <w:rFonts w:ascii="宋体" w:hAnsi="宋体" w:eastAsia="宋体" w:cs="宋体"/>
          <w:sz w:val="24"/>
          <w:szCs w:val="24"/>
        </w:rPr>
        <w:t xml:space="preserve"> </w:t>
      </w:r>
      <w:r>
        <w:rPr>
          <w:rFonts w:ascii="宋体" w:hAnsi="宋体" w:eastAsia="宋体" w:cs="宋体"/>
          <w:spacing w:val="-2"/>
          <w:sz w:val="24"/>
          <w:szCs w:val="24"/>
        </w:rPr>
        <w:t>使相互间依赖减至</w:t>
      </w:r>
      <w:r>
        <w:rPr>
          <w:rFonts w:ascii="宋体" w:hAnsi="宋体" w:eastAsia="宋体" w:cs="宋体"/>
          <w:spacing w:val="-1"/>
          <w:sz w:val="24"/>
          <w:szCs w:val="24"/>
        </w:rPr>
        <w:t>最小，使其各自发挥自身的优势。</w:t>
      </w:r>
    </w:p>
    <w:p>
      <w:pPr>
        <w:spacing w:before="2" w:line="375" w:lineRule="auto"/>
        <w:ind w:left="2" w:right="85" w:firstLine="478"/>
        <w:rPr>
          <w:rFonts w:ascii="宋体" w:hAnsi="宋体" w:eastAsia="宋体" w:cs="宋体"/>
          <w:sz w:val="24"/>
          <w:szCs w:val="24"/>
        </w:rPr>
      </w:pPr>
      <w:r>
        <w:rPr>
          <w:rFonts w:ascii="宋体" w:hAnsi="宋体" w:eastAsia="宋体" w:cs="宋体"/>
          <w:spacing w:val="-11"/>
          <w:sz w:val="24"/>
          <w:szCs w:val="24"/>
        </w:rPr>
        <w:t>扩充性原则： 系统采用的架构和设备要充分体现易升级性， 基础设施有扩展能力， 包括</w:t>
      </w:r>
      <w:r>
        <w:rPr>
          <w:rFonts w:ascii="宋体" w:hAnsi="宋体" w:eastAsia="宋体" w:cs="宋体"/>
          <w:spacing w:val="-5"/>
          <w:sz w:val="24"/>
          <w:szCs w:val="24"/>
        </w:rPr>
        <w:t>技</w:t>
      </w:r>
      <w:r>
        <w:rPr>
          <w:rFonts w:ascii="宋体" w:hAnsi="宋体" w:eastAsia="宋体" w:cs="宋体"/>
          <w:sz w:val="24"/>
          <w:szCs w:val="24"/>
        </w:rPr>
        <w:t xml:space="preserve"> </w:t>
      </w:r>
      <w:r>
        <w:rPr>
          <w:rFonts w:ascii="宋体" w:hAnsi="宋体" w:eastAsia="宋体" w:cs="宋体"/>
          <w:spacing w:val="-2"/>
          <w:sz w:val="24"/>
          <w:szCs w:val="24"/>
        </w:rPr>
        <w:t>术和性能的提升，升级时能最</w:t>
      </w:r>
      <w:r>
        <w:rPr>
          <w:rFonts w:ascii="宋体" w:hAnsi="宋体" w:eastAsia="宋体" w:cs="宋体"/>
          <w:spacing w:val="-1"/>
          <w:sz w:val="24"/>
          <w:szCs w:val="24"/>
        </w:rPr>
        <w:t>大限度地保护原有的硬件设备和软件投资。</w:t>
      </w:r>
    </w:p>
    <w:p>
      <w:pPr>
        <w:spacing w:before="1" w:line="215" w:lineRule="auto"/>
        <w:ind w:left="487"/>
        <w:rPr>
          <w:rFonts w:ascii="宋体" w:hAnsi="宋体" w:eastAsia="宋体" w:cs="宋体"/>
          <w:sz w:val="24"/>
          <w:szCs w:val="24"/>
        </w:rPr>
      </w:pPr>
      <w:bookmarkStart w:id="8" w:name="_bookmark10"/>
      <w:bookmarkEnd w:id="8"/>
      <w:r>
        <w:rPr>
          <w:rFonts w:ascii="宋体" w:hAnsi="宋体" w:eastAsia="宋体" w:cs="宋体"/>
          <w:spacing w:val="-12"/>
          <w:sz w:val="24"/>
          <w:szCs w:val="24"/>
        </w:rPr>
        <w:t>实用性原则： 系统中的设备和软件在满足先进性的同时， 具有良好的实用性和性能价格比</w:t>
      </w:r>
      <w:r>
        <w:rPr>
          <w:rFonts w:ascii="宋体" w:hAnsi="宋体" w:eastAsia="宋体" w:cs="宋体"/>
          <w:spacing w:val="-5"/>
          <w:sz w:val="24"/>
          <w:szCs w:val="24"/>
        </w:rPr>
        <w:t>。</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92" w:line="221" w:lineRule="auto"/>
        <w:ind w:left="8"/>
        <w:rPr>
          <w:rFonts w:ascii="宋体" w:hAnsi="宋体" w:eastAsia="宋体" w:cs="宋体"/>
          <w:sz w:val="28"/>
          <w:szCs w:val="28"/>
        </w:rPr>
      </w:pPr>
      <w:r>
        <w:rPr>
          <w:rFonts w:ascii="宋体" w:hAnsi="宋体" w:eastAsia="宋体" w:cs="宋体"/>
          <w:spacing w:val="-2"/>
          <w:sz w:val="28"/>
          <w:szCs w:val="28"/>
        </w:rPr>
        <w:t xml:space="preserve">3. </w:t>
      </w:r>
      <w:r>
        <w:rPr>
          <w:rFonts w:ascii="宋体" w:hAnsi="宋体" w:eastAsia="宋体" w:cs="宋体"/>
          <w:spacing w:val="-1"/>
          <w:sz w:val="28"/>
          <w:szCs w:val="28"/>
        </w:rPr>
        <w:t>功能要求</w:t>
      </w:r>
    </w:p>
    <w:p>
      <w:pPr>
        <w:spacing w:before="252" w:line="381" w:lineRule="auto"/>
        <w:ind w:right="51" w:firstLine="482"/>
        <w:rPr>
          <w:rFonts w:ascii="宋体" w:hAnsi="宋体" w:eastAsia="宋体" w:cs="宋体"/>
          <w:sz w:val="24"/>
          <w:szCs w:val="24"/>
        </w:rPr>
      </w:pPr>
      <w:r>
        <w:rPr>
          <w:rFonts w:ascii="宋体" w:hAnsi="宋体" w:eastAsia="宋体" w:cs="宋体"/>
          <w:spacing w:val="-5"/>
          <w:sz w:val="24"/>
          <w:szCs w:val="24"/>
        </w:rPr>
        <w:t>a</w:t>
      </w:r>
      <w:r>
        <w:rPr>
          <w:rFonts w:ascii="宋体" w:hAnsi="宋体" w:eastAsia="宋体" w:cs="宋体"/>
          <w:spacing w:val="-6"/>
          <w:sz w:val="24"/>
          <w:szCs w:val="24"/>
        </w:rPr>
        <w:t>.</w:t>
      </w:r>
      <w:r>
        <w:rPr>
          <w:rFonts w:ascii="宋体" w:hAnsi="宋体" w:eastAsia="宋体" w:cs="宋体"/>
          <w:spacing w:val="-5"/>
          <w:sz w:val="24"/>
          <w:szCs w:val="24"/>
        </w:rPr>
        <w:t>系统可根据不同场景灵活部署 (因有备用电池， 可不受场地限制) ，可以作为突发情况</w:t>
      </w:r>
      <w:r>
        <w:rPr>
          <w:rFonts w:ascii="宋体" w:hAnsi="宋体" w:eastAsia="宋体" w:cs="宋体"/>
          <w:sz w:val="24"/>
          <w:szCs w:val="24"/>
        </w:rPr>
        <w:t xml:space="preserve"> </w:t>
      </w:r>
      <w:r>
        <w:rPr>
          <w:rFonts w:ascii="宋体" w:hAnsi="宋体" w:eastAsia="宋体" w:cs="宋体"/>
          <w:spacing w:val="2"/>
          <w:sz w:val="24"/>
          <w:szCs w:val="24"/>
        </w:rPr>
        <w:t>下紧急进行通道出入口的流动人员无感</w:t>
      </w:r>
      <w:r>
        <w:rPr>
          <w:rFonts w:ascii="宋体" w:hAnsi="宋体" w:eastAsia="宋体" w:cs="宋体"/>
          <w:spacing w:val="1"/>
          <w:sz w:val="24"/>
          <w:szCs w:val="24"/>
        </w:rPr>
        <w:t>体温测量筛查。通过红外感应测温 (非接触式方式)，</w:t>
      </w:r>
      <w:r>
        <w:rPr>
          <w:rFonts w:ascii="宋体" w:hAnsi="宋体" w:eastAsia="宋体" w:cs="宋体"/>
          <w:sz w:val="24"/>
          <w:szCs w:val="24"/>
        </w:rPr>
        <w:t xml:space="preserve"> </w:t>
      </w:r>
      <w:r>
        <w:rPr>
          <w:rFonts w:ascii="宋体" w:hAnsi="宋体" w:eastAsia="宋体" w:cs="宋体"/>
          <w:spacing w:val="-9"/>
          <w:sz w:val="24"/>
          <w:szCs w:val="24"/>
        </w:rPr>
        <w:t>初</w:t>
      </w:r>
      <w:r>
        <w:rPr>
          <w:rFonts w:ascii="宋体" w:hAnsi="宋体" w:eastAsia="宋体" w:cs="宋体"/>
          <w:spacing w:val="-5"/>
          <w:sz w:val="24"/>
          <w:szCs w:val="24"/>
        </w:rPr>
        <w:t>步对进入测温范围的人员进行人体温度检测。如发现温度异常个体， 测温机可语音提示“温</w:t>
      </w:r>
      <w:r>
        <w:rPr>
          <w:rFonts w:ascii="宋体" w:hAnsi="宋体" w:eastAsia="宋体" w:cs="宋体"/>
          <w:sz w:val="24"/>
          <w:szCs w:val="24"/>
        </w:rPr>
        <w:t xml:space="preserve"> </w:t>
      </w:r>
      <w:r>
        <w:rPr>
          <w:rFonts w:ascii="宋体" w:hAnsi="宋体" w:eastAsia="宋体" w:cs="宋体"/>
          <w:spacing w:val="3"/>
          <w:sz w:val="24"/>
          <w:szCs w:val="24"/>
        </w:rPr>
        <w:t>度过高”(声音可调节) ，提醒现场工作人员进一步处置。</w:t>
      </w:r>
    </w:p>
    <w:p>
      <w:pPr>
        <w:sectPr>
          <w:footerReference r:id="rId8" w:type="default"/>
          <w:pgSz w:w="11907" w:h="16839"/>
          <w:pgMar w:top="1023" w:right="989" w:bottom="628" w:left="1085" w:header="0" w:footer="448" w:gutter="0"/>
          <w:cols w:space="720" w:num="1"/>
        </w:sectPr>
      </w:pPr>
    </w:p>
    <w:p>
      <w:pPr>
        <w:spacing w:before="47" w:line="220" w:lineRule="auto"/>
        <w:ind w:left="478"/>
        <w:rPr>
          <w:rFonts w:ascii="宋体" w:hAnsi="宋体" w:eastAsia="宋体" w:cs="宋体"/>
          <w:sz w:val="24"/>
          <w:szCs w:val="24"/>
        </w:rPr>
      </w:pPr>
      <w:r>
        <w:rPr>
          <w:rFonts w:ascii="宋体" w:hAnsi="宋体" w:eastAsia="宋体" w:cs="宋体"/>
          <w:spacing w:val="-1"/>
          <w:sz w:val="24"/>
          <w:szCs w:val="24"/>
        </w:rPr>
        <w:t>b</w:t>
      </w:r>
      <w:r>
        <w:rPr>
          <w:rFonts w:ascii="宋体" w:hAnsi="宋体" w:eastAsia="宋体" w:cs="宋体"/>
          <w:spacing w:val="-2"/>
          <w:sz w:val="24"/>
          <w:szCs w:val="24"/>
        </w:rPr>
        <w:t>. 支持</w:t>
      </w:r>
      <w:r>
        <w:rPr>
          <w:rFonts w:ascii="宋体" w:hAnsi="宋体" w:eastAsia="宋体" w:cs="宋体"/>
          <w:spacing w:val="-1"/>
          <w:sz w:val="24"/>
          <w:szCs w:val="24"/>
        </w:rPr>
        <w:t>人脸识别，并对每条测温的记录进行抓拍并存档，并支持批量导出。</w:t>
      </w: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91" w:line="221" w:lineRule="auto"/>
        <w:ind w:left="2"/>
        <w:rPr>
          <w:rFonts w:ascii="宋体" w:hAnsi="宋体" w:eastAsia="宋体" w:cs="宋体"/>
          <w:sz w:val="28"/>
          <w:szCs w:val="28"/>
        </w:rPr>
      </w:pPr>
      <w:r>
        <w:rPr>
          <w:rFonts w:ascii="宋体" w:hAnsi="宋体" w:eastAsia="宋体" w:cs="宋体"/>
          <w:spacing w:val="-1"/>
          <w:sz w:val="28"/>
          <w:szCs w:val="28"/>
        </w:rPr>
        <w:t xml:space="preserve">4. </w:t>
      </w:r>
      <w:r>
        <w:rPr>
          <w:rFonts w:ascii="宋体" w:hAnsi="宋体" w:eastAsia="宋体" w:cs="宋体"/>
          <w:sz w:val="28"/>
          <w:szCs w:val="28"/>
        </w:rPr>
        <w:t>拓扑图</w:t>
      </w:r>
    </w:p>
    <w:p>
      <w:pPr>
        <w:spacing w:line="257" w:lineRule="auto"/>
        <w:rPr>
          <w:rFonts w:ascii="Arial"/>
          <w:sz w:val="21"/>
        </w:rPr>
      </w:pPr>
    </w:p>
    <w:p>
      <w:pPr>
        <w:spacing w:line="257" w:lineRule="auto"/>
        <w:rPr>
          <w:rFonts w:ascii="Arial"/>
          <w:sz w:val="21"/>
        </w:rPr>
      </w:pPr>
    </w:p>
    <w:p>
      <w:pPr>
        <w:spacing w:line="1830" w:lineRule="exact"/>
        <w:ind w:firstLine="2011"/>
        <w:textAlignment w:val="center"/>
      </w:pPr>
      <w:r>
        <w:drawing>
          <wp:inline distT="0" distB="0" distL="0" distR="0">
            <wp:extent cx="3322320" cy="116141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4"/>
                    <a:stretch>
                      <a:fillRect/>
                    </a:stretch>
                  </pic:blipFill>
                  <pic:spPr>
                    <a:xfrm>
                      <a:off x="0" y="0"/>
                      <a:ext cx="3322954" cy="1161974"/>
                    </a:xfrm>
                    <a:prstGeom prst="rect">
                      <a:avLst/>
                    </a:prstGeom>
                  </pic:spPr>
                </pic:pic>
              </a:graphicData>
            </a:graphic>
          </wp:inline>
        </w:drawing>
      </w:r>
    </w:p>
    <w:p>
      <w:pPr>
        <w:spacing w:line="353" w:lineRule="auto"/>
        <w:rPr>
          <w:rFonts w:ascii="Arial"/>
          <w:sz w:val="21"/>
        </w:rPr>
      </w:pPr>
    </w:p>
    <w:p>
      <w:pPr>
        <w:spacing w:before="78" w:line="220" w:lineRule="auto"/>
        <w:ind w:left="423"/>
        <w:rPr>
          <w:rFonts w:ascii="宋体" w:hAnsi="宋体" w:eastAsia="宋体" w:cs="宋体"/>
          <w:sz w:val="24"/>
          <w:szCs w:val="24"/>
        </w:rPr>
      </w:pPr>
      <w:r>
        <w:rPr>
          <w:rFonts w:ascii="宋体" w:hAnsi="宋体" w:eastAsia="宋体" w:cs="宋体"/>
          <w:spacing w:val="-2"/>
          <w:sz w:val="24"/>
          <w:szCs w:val="24"/>
        </w:rPr>
        <w:t>业务流</w:t>
      </w:r>
      <w:r>
        <w:rPr>
          <w:rFonts w:ascii="宋体" w:hAnsi="宋体" w:eastAsia="宋体" w:cs="宋体"/>
          <w:spacing w:val="-1"/>
          <w:sz w:val="24"/>
          <w:szCs w:val="24"/>
        </w:rPr>
        <w:t>程</w:t>
      </w:r>
    </w:p>
    <w:p>
      <w:pPr>
        <w:spacing w:line="325" w:lineRule="auto"/>
        <w:rPr>
          <w:rFonts w:ascii="Arial"/>
          <w:sz w:val="21"/>
        </w:rPr>
      </w:pPr>
    </w:p>
    <w:p>
      <w:pPr>
        <w:spacing w:before="1" w:line="2921" w:lineRule="exact"/>
        <w:ind w:firstLine="1551"/>
        <w:textAlignment w:val="center"/>
      </w:pPr>
      <w:r>
        <w:drawing>
          <wp:inline distT="0" distB="0" distL="0" distR="0">
            <wp:extent cx="4210050" cy="1854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4210558" cy="1854834"/>
                    </a:xfrm>
                    <a:prstGeom prst="rect">
                      <a:avLst/>
                    </a:prstGeom>
                  </pic:spPr>
                </pic:pic>
              </a:graphicData>
            </a:graphic>
          </wp:inline>
        </w:drawing>
      </w:r>
    </w:p>
    <w:p>
      <w:pPr>
        <w:spacing w:line="411" w:lineRule="auto"/>
        <w:rPr>
          <w:rFonts w:ascii="Arial"/>
          <w:sz w:val="21"/>
        </w:rPr>
      </w:pPr>
    </w:p>
    <w:p>
      <w:pPr>
        <w:spacing w:before="98" w:line="220" w:lineRule="auto"/>
        <w:ind w:left="9"/>
        <w:outlineLvl w:val="0"/>
        <w:rPr>
          <w:rFonts w:ascii="宋体" w:hAnsi="宋体" w:eastAsia="宋体" w:cs="宋体"/>
          <w:sz w:val="30"/>
          <w:szCs w:val="30"/>
        </w:rPr>
      </w:pPr>
      <w:bookmarkStart w:id="9" w:name="_bookmark11"/>
      <w:bookmarkEnd w:id="9"/>
      <w:bookmarkStart w:id="10" w:name="_bookmark12"/>
      <w:bookmarkEnd w:id="10"/>
      <w:r>
        <w:rPr>
          <w:rFonts w:ascii="宋体" w:hAnsi="宋体" w:eastAsia="宋体" w:cs="宋体"/>
          <w:spacing w:val="-37"/>
          <w:sz w:val="30"/>
          <w:szCs w:val="30"/>
          <w14:textOutline w14:w="5442" w14:cap="flat" w14:cmpd="sng">
            <w14:solidFill>
              <w14:srgbClr w14:val="000000"/>
            </w14:solidFill>
            <w14:prstDash w14:val="solid"/>
            <w14:miter w14:val="10"/>
          </w14:textOutline>
        </w:rPr>
        <w:t>五</w:t>
      </w:r>
      <w:r>
        <w:rPr>
          <w:rFonts w:ascii="宋体" w:hAnsi="宋体" w:eastAsia="宋体" w:cs="宋体"/>
          <w:spacing w:val="-34"/>
          <w:sz w:val="30"/>
          <w:szCs w:val="30"/>
          <w14:textOutline w14:w="5442" w14:cap="flat" w14:cmpd="sng">
            <w14:solidFill>
              <w14:srgbClr w14:val="000000"/>
            </w14:solidFill>
            <w14:prstDash w14:val="solid"/>
            <w14:miter w14:val="10"/>
          </w14:textOutline>
        </w:rPr>
        <w:t>、</w:t>
      </w:r>
      <w:r>
        <w:rPr>
          <w:rFonts w:ascii="宋体" w:hAnsi="宋体" w:eastAsia="宋体" w:cs="宋体"/>
          <w:spacing w:val="-34"/>
          <w:sz w:val="30"/>
          <w:szCs w:val="30"/>
        </w:rPr>
        <w:t xml:space="preserve">   </w:t>
      </w:r>
      <w:r>
        <w:rPr>
          <w:rFonts w:ascii="宋体" w:hAnsi="宋体" w:eastAsia="宋体" w:cs="宋体"/>
          <w:spacing w:val="-34"/>
          <w:sz w:val="30"/>
          <w:szCs w:val="30"/>
          <w14:textOutline w14:w="5442" w14:cap="flat" w14:cmpd="sng">
            <w14:solidFill>
              <w14:srgbClr w14:val="000000"/>
            </w14:solidFill>
            <w14:prstDash w14:val="solid"/>
            <w14:miter w14:val="10"/>
          </w14:textOutline>
        </w:rPr>
        <w:t>履约要求</w:t>
      </w:r>
    </w:p>
    <w:p>
      <w:pPr>
        <w:spacing w:before="241" w:line="220" w:lineRule="auto"/>
        <w:ind w:left="428"/>
        <w:rPr>
          <w:rFonts w:ascii="宋体" w:hAnsi="宋体" w:eastAsia="宋体" w:cs="宋体"/>
          <w:sz w:val="24"/>
          <w:szCs w:val="24"/>
        </w:rPr>
      </w:pPr>
      <w:r>
        <w:rPr>
          <w:rFonts w:ascii="宋体" w:hAnsi="宋体" w:eastAsia="宋体" w:cs="宋体"/>
          <w:spacing w:val="9"/>
          <w:sz w:val="24"/>
          <w:szCs w:val="24"/>
        </w:rPr>
        <w:t>(一) 项目现场：温江</w:t>
      </w:r>
      <w:r>
        <w:rPr>
          <w:rFonts w:ascii="宋体" w:hAnsi="宋体" w:eastAsia="宋体" w:cs="宋体"/>
          <w:spacing w:val="6"/>
          <w:sz w:val="24"/>
          <w:szCs w:val="24"/>
        </w:rPr>
        <w:t>区</w:t>
      </w:r>
    </w:p>
    <w:p>
      <w:pPr>
        <w:spacing w:before="204" w:line="219" w:lineRule="auto"/>
        <w:ind w:left="428"/>
        <w:rPr>
          <w:rFonts w:ascii="宋体" w:hAnsi="宋体" w:eastAsia="宋体" w:cs="宋体"/>
          <w:sz w:val="24"/>
          <w:szCs w:val="24"/>
        </w:rPr>
      </w:pPr>
      <w:r>
        <w:rPr>
          <w:rFonts w:ascii="宋体" w:hAnsi="宋体" w:eastAsia="宋体" w:cs="宋体"/>
          <w:spacing w:val="-1"/>
          <w:sz w:val="24"/>
          <w:szCs w:val="24"/>
        </w:rPr>
        <w:t>(二) 履行合同的时间、地点及</w:t>
      </w:r>
      <w:r>
        <w:rPr>
          <w:rFonts w:ascii="宋体" w:hAnsi="宋体" w:eastAsia="宋体" w:cs="宋体"/>
          <w:sz w:val="24"/>
          <w:szCs w:val="24"/>
        </w:rPr>
        <w:t>方式：签订合同之日起 10 个日历日内按甲方指定的方式</w:t>
      </w:r>
    </w:p>
    <w:p>
      <w:pPr>
        <w:spacing w:before="205" w:line="376" w:lineRule="auto"/>
        <w:ind w:left="3" w:hanging="3"/>
        <w:rPr>
          <w:rFonts w:ascii="宋体" w:hAnsi="宋体" w:eastAsia="宋体" w:cs="宋体"/>
          <w:sz w:val="24"/>
          <w:szCs w:val="24"/>
        </w:rPr>
      </w:pPr>
      <w:r>
        <w:rPr>
          <w:rFonts w:ascii="宋体" w:hAnsi="宋体" w:eastAsia="宋体" w:cs="宋体"/>
          <w:spacing w:val="-16"/>
          <w:sz w:val="24"/>
          <w:szCs w:val="24"/>
        </w:rPr>
        <w:t>送到学</w:t>
      </w:r>
      <w:r>
        <w:rPr>
          <w:rFonts w:ascii="宋体" w:hAnsi="宋体" w:eastAsia="宋体" w:cs="宋体"/>
          <w:spacing w:val="-9"/>
          <w:sz w:val="24"/>
          <w:szCs w:val="24"/>
        </w:rPr>
        <w:t>校</w:t>
      </w:r>
      <w:r>
        <w:rPr>
          <w:rFonts w:ascii="宋体" w:hAnsi="宋体" w:eastAsia="宋体" w:cs="宋体"/>
          <w:spacing w:val="-8"/>
          <w:sz w:val="24"/>
          <w:szCs w:val="24"/>
        </w:rPr>
        <w:t>。交付时附详细发货清单和指定收货学校的签收单， 并按照收货学校或学校要求安装、</w:t>
      </w:r>
      <w:r>
        <w:rPr>
          <w:rFonts w:ascii="宋体" w:hAnsi="宋体" w:eastAsia="宋体" w:cs="宋体"/>
          <w:sz w:val="24"/>
          <w:szCs w:val="24"/>
        </w:rPr>
        <w:t xml:space="preserve"> </w:t>
      </w:r>
      <w:r>
        <w:rPr>
          <w:rFonts w:ascii="宋体" w:hAnsi="宋体" w:eastAsia="宋体" w:cs="宋体"/>
          <w:spacing w:val="-2"/>
          <w:sz w:val="24"/>
          <w:szCs w:val="24"/>
        </w:rPr>
        <w:t>调试好设备，使设备达到收货学校正常使用状态。</w:t>
      </w:r>
    </w:p>
    <w:p>
      <w:pPr>
        <w:spacing w:before="1" w:line="376" w:lineRule="auto"/>
        <w:ind w:left="4" w:right="88" w:firstLine="424"/>
        <w:rPr>
          <w:rFonts w:ascii="宋体" w:hAnsi="宋体" w:eastAsia="宋体" w:cs="宋体"/>
          <w:sz w:val="24"/>
          <w:szCs w:val="24"/>
        </w:rPr>
      </w:pPr>
      <w:r>
        <w:rPr>
          <w:rFonts w:ascii="宋体" w:hAnsi="宋体" w:eastAsia="宋体" w:cs="宋体"/>
          <w:spacing w:val="-2"/>
          <w:sz w:val="24"/>
          <w:szCs w:val="24"/>
        </w:rPr>
        <w:t>(三) 付</w:t>
      </w:r>
      <w:r>
        <w:rPr>
          <w:rFonts w:ascii="宋体" w:hAnsi="宋体" w:eastAsia="宋体" w:cs="宋体"/>
          <w:spacing w:val="-1"/>
          <w:sz w:val="24"/>
          <w:szCs w:val="24"/>
        </w:rPr>
        <w:t>款方式： 合同价款含运输、送货、安装、调试、培训、售后服务等所有费用。签</w:t>
      </w:r>
      <w:r>
        <w:rPr>
          <w:rFonts w:ascii="宋体" w:hAnsi="宋体" w:eastAsia="宋体" w:cs="宋体"/>
          <w:sz w:val="24"/>
          <w:szCs w:val="24"/>
        </w:rPr>
        <w:t xml:space="preserve"> </w:t>
      </w:r>
      <w:r>
        <w:rPr>
          <w:rFonts w:ascii="宋体" w:hAnsi="宋体" w:eastAsia="宋体" w:cs="宋体"/>
          <w:spacing w:val="-2"/>
          <w:sz w:val="24"/>
          <w:szCs w:val="24"/>
        </w:rPr>
        <w:t>订合同后全部产品送货</w:t>
      </w:r>
      <w:r>
        <w:rPr>
          <w:rFonts w:ascii="宋体" w:hAnsi="宋体" w:eastAsia="宋体" w:cs="宋体"/>
          <w:spacing w:val="-1"/>
          <w:sz w:val="24"/>
          <w:szCs w:val="24"/>
        </w:rPr>
        <w:t>到校，完成签收完毕,待验收合格后支付项目全款。</w:t>
      </w:r>
    </w:p>
    <w:p>
      <w:pPr>
        <w:spacing w:before="1" w:line="219" w:lineRule="auto"/>
        <w:ind w:left="428"/>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9"/>
          <w:sz w:val="24"/>
          <w:szCs w:val="24"/>
        </w:rPr>
        <w:t>四) 验收标准和方法</w:t>
      </w:r>
    </w:p>
    <w:p>
      <w:pPr>
        <w:spacing w:before="204" w:line="297" w:lineRule="auto"/>
        <w:ind w:left="1050" w:right="118" w:hanging="548"/>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5"/>
          <w:sz w:val="24"/>
          <w:szCs w:val="24"/>
        </w:rPr>
        <w:t xml:space="preserve"> 涉及实施、安装、环境打造的项目，设计图(效果图)由用户确认后实施。若遇配货</w:t>
      </w:r>
      <w:r>
        <w:rPr>
          <w:rFonts w:ascii="宋体" w:hAnsi="宋体" w:eastAsia="宋体" w:cs="宋体"/>
          <w:sz w:val="24"/>
          <w:szCs w:val="24"/>
        </w:rPr>
        <w:t xml:space="preserve"> </w:t>
      </w:r>
      <w:r>
        <w:rPr>
          <w:rFonts w:ascii="宋体" w:hAnsi="宋体" w:eastAsia="宋体" w:cs="宋体"/>
          <w:spacing w:val="-2"/>
          <w:sz w:val="24"/>
          <w:szCs w:val="24"/>
        </w:rPr>
        <w:t>包装、运输过程中造成</w:t>
      </w:r>
      <w:r>
        <w:rPr>
          <w:rFonts w:ascii="宋体" w:hAnsi="宋体" w:eastAsia="宋体" w:cs="宋体"/>
          <w:spacing w:val="-1"/>
          <w:sz w:val="24"/>
          <w:szCs w:val="24"/>
        </w:rPr>
        <w:t>的短缺、差错、丢失、损坏等，无条件调换、补缺。</w:t>
      </w:r>
    </w:p>
    <w:p>
      <w:pPr>
        <w:spacing w:before="205" w:line="298" w:lineRule="auto"/>
        <w:ind w:left="1050" w:right="153" w:hanging="565"/>
        <w:rPr>
          <w:rFonts w:ascii="宋体" w:hAnsi="宋体" w:eastAsia="宋体" w:cs="宋体"/>
          <w:sz w:val="24"/>
          <w:szCs w:val="24"/>
        </w:rPr>
      </w:pPr>
      <w:r>
        <w:rPr>
          <w:rFonts w:ascii="宋体" w:hAnsi="宋体" w:eastAsia="宋体" w:cs="宋体"/>
          <w:spacing w:val="-2"/>
          <w:sz w:val="24"/>
          <w:szCs w:val="24"/>
        </w:rPr>
        <w:t>2. 在规定时间</w:t>
      </w:r>
      <w:r>
        <w:rPr>
          <w:rFonts w:ascii="宋体" w:hAnsi="宋体" w:eastAsia="宋体" w:cs="宋体"/>
          <w:spacing w:val="-1"/>
          <w:sz w:val="24"/>
          <w:szCs w:val="24"/>
        </w:rPr>
        <w:t>内将货物送到指定地点，与使用方一起对全部设备的品牌、规格、型号、</w:t>
      </w:r>
      <w:r>
        <w:rPr>
          <w:rFonts w:ascii="宋体" w:hAnsi="宋体" w:eastAsia="宋体" w:cs="宋体"/>
          <w:sz w:val="24"/>
          <w:szCs w:val="24"/>
        </w:rPr>
        <w:t xml:space="preserve"> </w:t>
      </w:r>
      <w:r>
        <w:rPr>
          <w:rFonts w:ascii="宋体" w:hAnsi="宋体" w:eastAsia="宋体" w:cs="宋体"/>
          <w:spacing w:val="-4"/>
          <w:sz w:val="24"/>
          <w:szCs w:val="24"/>
        </w:rPr>
        <w:t>参数、</w:t>
      </w:r>
      <w:r>
        <w:rPr>
          <w:rFonts w:ascii="宋体" w:hAnsi="宋体" w:eastAsia="宋体" w:cs="宋体"/>
          <w:spacing w:val="-3"/>
          <w:sz w:val="24"/>
          <w:szCs w:val="24"/>
        </w:rPr>
        <w:t>数</w:t>
      </w:r>
      <w:r>
        <w:rPr>
          <w:rFonts w:ascii="宋体" w:hAnsi="宋体" w:eastAsia="宋体" w:cs="宋体"/>
          <w:spacing w:val="-2"/>
          <w:sz w:val="24"/>
          <w:szCs w:val="24"/>
        </w:rPr>
        <w:t>量等进行确认。</w:t>
      </w:r>
    </w:p>
    <w:p>
      <w:pPr>
        <w:sectPr>
          <w:footerReference r:id="rId9" w:type="default"/>
          <w:pgSz w:w="11907" w:h="16839"/>
          <w:pgMar w:top="984" w:right="989" w:bottom="628" w:left="1085" w:header="0" w:footer="450" w:gutter="0"/>
          <w:cols w:space="720" w:num="1"/>
        </w:sectPr>
      </w:pPr>
    </w:p>
    <w:p>
      <w:pPr>
        <w:spacing w:before="46" w:line="324" w:lineRule="auto"/>
        <w:ind w:left="1046" w:hanging="559"/>
        <w:rPr>
          <w:rFonts w:ascii="宋体" w:hAnsi="宋体" w:eastAsia="宋体" w:cs="宋体"/>
          <w:sz w:val="24"/>
          <w:szCs w:val="24"/>
        </w:rPr>
      </w:pPr>
      <w:r>
        <w:rPr>
          <w:rFonts w:ascii="宋体" w:hAnsi="宋体" w:eastAsia="宋体" w:cs="宋体"/>
          <w:spacing w:val="-19"/>
          <w:sz w:val="24"/>
          <w:szCs w:val="24"/>
        </w:rPr>
        <w:t>3</w:t>
      </w:r>
      <w:r>
        <w:rPr>
          <w:rFonts w:ascii="宋体" w:hAnsi="宋体" w:eastAsia="宋体" w:cs="宋体"/>
          <w:spacing w:val="-14"/>
          <w:sz w:val="24"/>
          <w:szCs w:val="24"/>
        </w:rPr>
        <w:t>. 设备安装完成后， 对使用方进行操作培训， 学校初验， 试运行正常， 未发现任何问题，</w:t>
      </w:r>
      <w:r>
        <w:rPr>
          <w:rFonts w:ascii="宋体" w:hAnsi="宋体" w:eastAsia="宋体" w:cs="宋体"/>
          <w:sz w:val="24"/>
          <w:szCs w:val="24"/>
        </w:rPr>
        <w:t xml:space="preserve"> </w:t>
      </w:r>
      <w:r>
        <w:rPr>
          <w:rFonts w:ascii="宋体" w:hAnsi="宋体" w:eastAsia="宋体" w:cs="宋体"/>
          <w:spacing w:val="1"/>
          <w:sz w:val="24"/>
          <w:szCs w:val="24"/>
        </w:rPr>
        <w:t>按照《四川省政府采购项目需求论证和履约验收管理办法》(川财采[2015]32</w:t>
      </w:r>
      <w:r>
        <w:rPr>
          <w:rFonts w:ascii="宋体" w:hAnsi="宋体" w:eastAsia="宋体" w:cs="宋体"/>
          <w:sz w:val="24"/>
          <w:szCs w:val="24"/>
        </w:rPr>
        <w:t xml:space="preserve"> 号) </w:t>
      </w:r>
      <w:r>
        <w:rPr>
          <w:rFonts w:ascii="宋体" w:hAnsi="宋体" w:eastAsia="宋体" w:cs="宋体"/>
          <w:spacing w:val="-7"/>
          <w:sz w:val="24"/>
          <w:szCs w:val="24"/>
        </w:rPr>
        <w:t>进</w:t>
      </w:r>
      <w:r>
        <w:rPr>
          <w:rFonts w:ascii="宋体" w:hAnsi="宋体" w:eastAsia="宋体" w:cs="宋体"/>
          <w:spacing w:val="-5"/>
          <w:sz w:val="24"/>
          <w:szCs w:val="24"/>
        </w:rPr>
        <w:t>行最终验收。</w:t>
      </w:r>
    </w:p>
    <w:p>
      <w:pPr>
        <w:spacing w:before="204" w:line="218" w:lineRule="auto"/>
        <w:ind w:left="428"/>
        <w:rPr>
          <w:rFonts w:ascii="宋体" w:hAnsi="宋体" w:eastAsia="宋体" w:cs="宋体"/>
          <w:sz w:val="24"/>
          <w:szCs w:val="24"/>
        </w:rPr>
      </w:pPr>
      <w:r>
        <w:rPr>
          <w:rFonts w:ascii="宋体" w:hAnsi="宋体" w:eastAsia="宋体" w:cs="宋体"/>
          <w:spacing w:val="4"/>
          <w:sz w:val="24"/>
          <w:szCs w:val="24"/>
        </w:rPr>
        <w:t>(五)</w:t>
      </w:r>
      <w:r>
        <w:rPr>
          <w:rFonts w:ascii="宋体" w:hAnsi="宋体" w:eastAsia="宋体" w:cs="宋体"/>
          <w:spacing w:val="2"/>
          <w:sz w:val="24"/>
          <w:szCs w:val="24"/>
        </w:rPr>
        <w:t xml:space="preserve">  伴随服务：投标人需派专业技术人员对使用方进行操作培训。</w:t>
      </w:r>
    </w:p>
    <w:p>
      <w:pPr>
        <w:spacing w:before="205" w:line="217" w:lineRule="auto"/>
        <w:ind w:left="428"/>
        <w:rPr>
          <w:rFonts w:ascii="宋体" w:hAnsi="宋体" w:eastAsia="宋体" w:cs="宋体"/>
          <w:sz w:val="24"/>
          <w:szCs w:val="24"/>
        </w:rPr>
      </w:pPr>
      <w:r>
        <w:rPr>
          <w:rFonts w:ascii="宋体" w:hAnsi="宋体" w:eastAsia="宋体" w:cs="宋体"/>
          <w:spacing w:val="4"/>
          <w:sz w:val="24"/>
          <w:szCs w:val="24"/>
        </w:rPr>
        <w:t>(六)  违约责任：签订合同时约定。</w:t>
      </w:r>
    </w:p>
    <w:p>
      <w:pPr>
        <w:spacing w:line="242" w:lineRule="auto"/>
        <w:rPr>
          <w:rFonts w:ascii="Arial"/>
          <w:sz w:val="21"/>
        </w:rPr>
      </w:pPr>
    </w:p>
    <w:p>
      <w:pPr>
        <w:spacing w:line="242" w:lineRule="auto"/>
        <w:rPr>
          <w:rFonts w:ascii="Arial"/>
          <w:sz w:val="21"/>
        </w:rPr>
      </w:pPr>
    </w:p>
    <w:p>
      <w:pPr>
        <w:spacing w:before="98" w:line="220" w:lineRule="auto"/>
        <w:ind w:left="6"/>
        <w:outlineLvl w:val="0"/>
        <w:rPr>
          <w:rFonts w:ascii="宋体" w:hAnsi="宋体" w:eastAsia="宋体" w:cs="宋体"/>
          <w:sz w:val="30"/>
          <w:szCs w:val="30"/>
        </w:rPr>
      </w:pPr>
      <w:bookmarkStart w:id="11" w:name="_bookmark13"/>
      <w:bookmarkEnd w:id="11"/>
      <w:r>
        <w:rPr>
          <w:rFonts w:ascii="宋体" w:hAnsi="宋体" w:eastAsia="宋体" w:cs="宋体"/>
          <w:spacing w:val="-36"/>
          <w:sz w:val="30"/>
          <w:szCs w:val="30"/>
          <w14:textOutline w14:w="5442" w14:cap="flat" w14:cmpd="sng">
            <w14:solidFill>
              <w14:srgbClr w14:val="000000"/>
            </w14:solidFill>
            <w14:prstDash w14:val="solid"/>
            <w14:miter w14:val="10"/>
          </w14:textOutline>
        </w:rPr>
        <w:t>六</w:t>
      </w:r>
      <w:r>
        <w:rPr>
          <w:rFonts w:ascii="宋体" w:hAnsi="宋体" w:eastAsia="宋体" w:cs="宋体"/>
          <w:spacing w:val="-34"/>
          <w:sz w:val="30"/>
          <w:szCs w:val="30"/>
          <w14:textOutline w14:w="5442" w14:cap="flat" w14:cmpd="sng">
            <w14:solidFill>
              <w14:srgbClr w14:val="000000"/>
            </w14:solidFill>
            <w14:prstDash w14:val="solid"/>
            <w14:miter w14:val="10"/>
          </w14:textOutline>
        </w:rPr>
        <w:t>、</w:t>
      </w:r>
      <w:r>
        <w:rPr>
          <w:rFonts w:ascii="宋体" w:hAnsi="宋体" w:eastAsia="宋体" w:cs="宋体"/>
          <w:spacing w:val="-34"/>
          <w:sz w:val="30"/>
          <w:szCs w:val="30"/>
        </w:rPr>
        <w:t xml:space="preserve">   </w:t>
      </w:r>
      <w:r>
        <w:rPr>
          <w:rFonts w:ascii="宋体" w:hAnsi="宋体" w:eastAsia="宋体" w:cs="宋体"/>
          <w:spacing w:val="-34"/>
          <w:sz w:val="30"/>
          <w:szCs w:val="30"/>
          <w14:textOutline w14:w="5442" w14:cap="flat" w14:cmpd="sng">
            <w14:solidFill>
              <w14:srgbClr w14:val="000000"/>
            </w14:solidFill>
            <w14:prstDash w14:val="solid"/>
            <w14:miter w14:val="10"/>
          </w14:textOutline>
        </w:rPr>
        <w:t>验收要求</w:t>
      </w:r>
    </w:p>
    <w:p>
      <w:pPr>
        <w:spacing w:before="242" w:line="217" w:lineRule="auto"/>
        <w:ind w:left="482"/>
        <w:rPr>
          <w:rFonts w:ascii="宋体" w:hAnsi="宋体" w:eastAsia="宋体" w:cs="宋体"/>
          <w:sz w:val="24"/>
          <w:szCs w:val="24"/>
        </w:rPr>
      </w:pPr>
      <w:r>
        <w:rPr>
          <w:rFonts w:ascii="宋体" w:hAnsi="宋体" w:eastAsia="宋体" w:cs="宋体"/>
          <w:spacing w:val="-2"/>
          <w:sz w:val="24"/>
          <w:szCs w:val="24"/>
        </w:rPr>
        <w:t>产品</w:t>
      </w:r>
      <w:r>
        <w:rPr>
          <w:rFonts w:ascii="宋体" w:hAnsi="宋体" w:eastAsia="宋体" w:cs="宋体"/>
          <w:spacing w:val="-1"/>
          <w:sz w:val="24"/>
          <w:szCs w:val="24"/>
        </w:rPr>
        <w:t>到货验收</w:t>
      </w:r>
    </w:p>
    <w:p>
      <w:pPr>
        <w:spacing w:before="208" w:line="376" w:lineRule="auto"/>
        <w:ind w:left="1" w:right="66" w:firstLine="480"/>
        <w:rPr>
          <w:rFonts w:ascii="宋体" w:hAnsi="宋体" w:eastAsia="宋体" w:cs="宋体"/>
          <w:sz w:val="24"/>
          <w:szCs w:val="24"/>
        </w:rPr>
      </w:pPr>
      <w:r>
        <w:rPr>
          <w:rFonts w:ascii="宋体" w:hAnsi="宋体" w:eastAsia="宋体" w:cs="宋体"/>
          <w:spacing w:val="-10"/>
          <w:sz w:val="24"/>
          <w:szCs w:val="24"/>
        </w:rPr>
        <w:t>双方共</w:t>
      </w:r>
      <w:r>
        <w:rPr>
          <w:rFonts w:ascii="宋体" w:hAnsi="宋体" w:eastAsia="宋体" w:cs="宋体"/>
          <w:spacing w:val="-6"/>
          <w:sz w:val="24"/>
          <w:szCs w:val="24"/>
        </w:rPr>
        <w:t>同</w:t>
      </w:r>
      <w:r>
        <w:rPr>
          <w:rFonts w:ascii="宋体" w:hAnsi="宋体" w:eastAsia="宋体" w:cs="宋体"/>
          <w:spacing w:val="-5"/>
          <w:sz w:val="24"/>
          <w:szCs w:val="24"/>
        </w:rPr>
        <w:t>检查设备的完整性， 保证各种设备处于正常运行状态。检查系统设备的品牌、规</w:t>
      </w:r>
      <w:r>
        <w:rPr>
          <w:rFonts w:ascii="宋体" w:hAnsi="宋体" w:eastAsia="宋体" w:cs="宋体"/>
          <w:sz w:val="24"/>
          <w:szCs w:val="24"/>
        </w:rPr>
        <w:t xml:space="preserve"> </w:t>
      </w:r>
      <w:r>
        <w:rPr>
          <w:rFonts w:ascii="宋体" w:hAnsi="宋体" w:eastAsia="宋体" w:cs="宋体"/>
          <w:spacing w:val="-10"/>
          <w:sz w:val="24"/>
          <w:szCs w:val="24"/>
        </w:rPr>
        <w:t>格</w:t>
      </w:r>
      <w:r>
        <w:rPr>
          <w:rFonts w:ascii="宋体" w:hAnsi="宋体" w:eastAsia="宋体" w:cs="宋体"/>
          <w:spacing w:val="-6"/>
          <w:sz w:val="24"/>
          <w:szCs w:val="24"/>
        </w:rPr>
        <w:t>、</w:t>
      </w:r>
      <w:r>
        <w:rPr>
          <w:rFonts w:ascii="宋体" w:hAnsi="宋体" w:eastAsia="宋体" w:cs="宋体"/>
          <w:spacing w:val="-5"/>
          <w:sz w:val="24"/>
          <w:szCs w:val="24"/>
        </w:rPr>
        <w:t>型号、数量、技术参数等是否与合同一致， 并共同依据方案要求进行验收。涉及实施、安</w:t>
      </w:r>
      <w:r>
        <w:rPr>
          <w:rFonts w:ascii="宋体" w:hAnsi="宋体" w:eastAsia="宋体" w:cs="宋体"/>
          <w:sz w:val="24"/>
          <w:szCs w:val="24"/>
        </w:rPr>
        <w:t xml:space="preserve"> </w:t>
      </w:r>
      <w:r>
        <w:rPr>
          <w:rFonts w:ascii="宋体" w:hAnsi="宋体" w:eastAsia="宋体" w:cs="宋体"/>
          <w:spacing w:val="13"/>
          <w:sz w:val="24"/>
          <w:szCs w:val="24"/>
        </w:rPr>
        <w:t>装</w:t>
      </w:r>
      <w:r>
        <w:rPr>
          <w:rFonts w:ascii="宋体" w:hAnsi="宋体" w:eastAsia="宋体" w:cs="宋体"/>
          <w:spacing w:val="7"/>
          <w:sz w:val="24"/>
          <w:szCs w:val="24"/>
        </w:rPr>
        <w:t>、环境打造的项目，设计图(效果图)由用户确认后实施。</w:t>
      </w:r>
    </w:p>
    <w:p>
      <w:pPr>
        <w:spacing w:before="1" w:line="376" w:lineRule="auto"/>
        <w:ind w:left="1" w:right="66" w:firstLine="486"/>
        <w:rPr>
          <w:rFonts w:ascii="宋体" w:hAnsi="宋体" w:eastAsia="宋体" w:cs="宋体"/>
          <w:sz w:val="24"/>
          <w:szCs w:val="24"/>
        </w:rPr>
      </w:pPr>
      <w:r>
        <w:rPr>
          <w:rFonts w:ascii="宋体" w:hAnsi="宋体" w:eastAsia="宋体" w:cs="宋体"/>
          <w:spacing w:val="-16"/>
          <w:sz w:val="24"/>
          <w:szCs w:val="24"/>
        </w:rPr>
        <w:t>实</w:t>
      </w:r>
      <w:r>
        <w:rPr>
          <w:rFonts w:ascii="宋体" w:hAnsi="宋体" w:eastAsia="宋体" w:cs="宋体"/>
          <w:spacing w:val="-14"/>
          <w:sz w:val="24"/>
          <w:szCs w:val="24"/>
        </w:rPr>
        <w:t>施</w:t>
      </w:r>
      <w:r>
        <w:rPr>
          <w:rFonts w:ascii="宋体" w:hAnsi="宋体" w:eastAsia="宋体" w:cs="宋体"/>
          <w:spacing w:val="-8"/>
          <w:sz w:val="24"/>
          <w:szCs w:val="24"/>
        </w:rPr>
        <w:t>方将对硬件及软件全部安装完成且连接完毕进行系统测试， 严格按测试计划进行， 做</w:t>
      </w:r>
      <w:r>
        <w:rPr>
          <w:rFonts w:ascii="宋体" w:hAnsi="宋体" w:eastAsia="宋体" w:cs="宋体"/>
          <w:sz w:val="24"/>
          <w:szCs w:val="24"/>
        </w:rPr>
        <w:t xml:space="preserve"> </w:t>
      </w:r>
      <w:r>
        <w:rPr>
          <w:rFonts w:ascii="宋体" w:hAnsi="宋体" w:eastAsia="宋体" w:cs="宋体"/>
          <w:spacing w:val="-2"/>
          <w:sz w:val="24"/>
          <w:szCs w:val="24"/>
        </w:rPr>
        <w:t>好各项原始记录，并对</w:t>
      </w:r>
      <w:r>
        <w:rPr>
          <w:rFonts w:ascii="宋体" w:hAnsi="宋体" w:eastAsia="宋体" w:cs="宋体"/>
          <w:spacing w:val="-1"/>
          <w:sz w:val="24"/>
          <w:szCs w:val="24"/>
        </w:rPr>
        <w:t>系统测试给出具体的测试计划、测试的内容和方法。</w:t>
      </w:r>
    </w:p>
    <w:p>
      <w:pPr>
        <w:spacing w:before="1" w:line="219" w:lineRule="auto"/>
        <w:ind w:left="486"/>
        <w:rPr>
          <w:rFonts w:ascii="宋体" w:hAnsi="宋体" w:eastAsia="宋体" w:cs="宋体"/>
          <w:sz w:val="24"/>
          <w:szCs w:val="24"/>
        </w:rPr>
      </w:pPr>
      <w:r>
        <w:rPr>
          <w:rFonts w:ascii="宋体" w:hAnsi="宋体" w:eastAsia="宋体" w:cs="宋体"/>
          <w:spacing w:val="-4"/>
          <w:sz w:val="24"/>
          <w:szCs w:val="24"/>
        </w:rPr>
        <w:t>项</w:t>
      </w:r>
      <w:r>
        <w:rPr>
          <w:rFonts w:ascii="宋体" w:hAnsi="宋体" w:eastAsia="宋体" w:cs="宋体"/>
          <w:spacing w:val="-2"/>
          <w:sz w:val="24"/>
          <w:szCs w:val="24"/>
        </w:rPr>
        <w:t>目初验</w:t>
      </w:r>
    </w:p>
    <w:p>
      <w:pPr>
        <w:spacing w:before="201" w:line="377" w:lineRule="auto"/>
        <w:ind w:left="2" w:right="66" w:firstLine="483"/>
        <w:rPr>
          <w:rFonts w:ascii="宋体" w:hAnsi="宋体" w:eastAsia="宋体" w:cs="宋体"/>
          <w:sz w:val="24"/>
          <w:szCs w:val="24"/>
        </w:rPr>
      </w:pPr>
      <w:r>
        <w:rPr>
          <w:rFonts w:ascii="宋体" w:hAnsi="宋体" w:eastAsia="宋体" w:cs="宋体"/>
          <w:spacing w:val="-10"/>
          <w:sz w:val="24"/>
          <w:szCs w:val="24"/>
        </w:rPr>
        <w:t>项目实施</w:t>
      </w:r>
      <w:r>
        <w:rPr>
          <w:rFonts w:ascii="宋体" w:hAnsi="宋体" w:eastAsia="宋体" w:cs="宋体"/>
          <w:spacing w:val="-5"/>
          <w:sz w:val="24"/>
          <w:szCs w:val="24"/>
        </w:rPr>
        <w:t>完成后， 将由双方共同拟定测试内容、测试指标、测试结果说明、测试仪器及方</w:t>
      </w:r>
      <w:r>
        <w:rPr>
          <w:rFonts w:ascii="宋体" w:hAnsi="宋体" w:eastAsia="宋体" w:cs="宋体"/>
          <w:sz w:val="24"/>
          <w:szCs w:val="24"/>
        </w:rPr>
        <w:t xml:space="preserve"> </w:t>
      </w:r>
      <w:r>
        <w:rPr>
          <w:rFonts w:ascii="宋体" w:hAnsi="宋体" w:eastAsia="宋体" w:cs="宋体"/>
          <w:spacing w:val="-10"/>
          <w:sz w:val="24"/>
          <w:szCs w:val="24"/>
        </w:rPr>
        <w:t>法</w:t>
      </w:r>
      <w:r>
        <w:rPr>
          <w:rFonts w:ascii="宋体" w:hAnsi="宋体" w:eastAsia="宋体" w:cs="宋体"/>
          <w:spacing w:val="-7"/>
          <w:sz w:val="24"/>
          <w:szCs w:val="24"/>
        </w:rPr>
        <w:t>等</w:t>
      </w:r>
      <w:r>
        <w:rPr>
          <w:rFonts w:ascii="宋体" w:hAnsi="宋体" w:eastAsia="宋体" w:cs="宋体"/>
          <w:spacing w:val="-5"/>
          <w:sz w:val="24"/>
          <w:szCs w:val="24"/>
        </w:rPr>
        <w:t>内容报告给项目负责人审查通过， 并为用户提供初验报告。初验通过后系统进入试运行阶</w:t>
      </w:r>
      <w:r>
        <w:rPr>
          <w:rFonts w:ascii="宋体" w:hAnsi="宋体" w:eastAsia="宋体" w:cs="宋体"/>
          <w:sz w:val="24"/>
          <w:szCs w:val="24"/>
        </w:rPr>
        <w:t xml:space="preserve"> </w:t>
      </w:r>
      <w:r>
        <w:rPr>
          <w:rFonts w:ascii="宋体" w:hAnsi="宋体" w:eastAsia="宋体" w:cs="宋体"/>
          <w:spacing w:val="-12"/>
          <w:sz w:val="24"/>
          <w:szCs w:val="24"/>
        </w:rPr>
        <w:t>段</w:t>
      </w:r>
      <w:r>
        <w:rPr>
          <w:rFonts w:ascii="宋体" w:hAnsi="宋体" w:eastAsia="宋体" w:cs="宋体"/>
          <w:spacing w:val="-11"/>
          <w:sz w:val="24"/>
          <w:szCs w:val="24"/>
        </w:rPr>
        <w:t>。</w:t>
      </w:r>
    </w:p>
    <w:p>
      <w:pPr>
        <w:spacing w:before="1" w:line="215" w:lineRule="auto"/>
        <w:ind w:left="482"/>
        <w:rPr>
          <w:rFonts w:ascii="宋体" w:hAnsi="宋体" w:eastAsia="宋体" w:cs="宋体"/>
          <w:sz w:val="24"/>
          <w:szCs w:val="24"/>
        </w:rPr>
      </w:pPr>
      <w:r>
        <w:rPr>
          <w:rFonts w:ascii="宋体" w:hAnsi="宋体" w:eastAsia="宋体" w:cs="宋体"/>
          <w:spacing w:val="-3"/>
          <w:sz w:val="24"/>
          <w:szCs w:val="24"/>
        </w:rPr>
        <w:t>试</w:t>
      </w:r>
      <w:r>
        <w:rPr>
          <w:rFonts w:ascii="宋体" w:hAnsi="宋体" w:eastAsia="宋体" w:cs="宋体"/>
          <w:spacing w:val="-2"/>
          <w:sz w:val="24"/>
          <w:szCs w:val="24"/>
        </w:rPr>
        <w:t>运行</w:t>
      </w:r>
    </w:p>
    <w:p>
      <w:pPr>
        <w:spacing w:before="206" w:line="377" w:lineRule="auto"/>
        <w:ind w:right="66" w:firstLine="480"/>
        <w:rPr>
          <w:rFonts w:ascii="宋体" w:hAnsi="宋体" w:eastAsia="宋体" w:cs="宋体"/>
          <w:sz w:val="24"/>
          <w:szCs w:val="24"/>
        </w:rPr>
      </w:pPr>
      <w:r>
        <w:rPr>
          <w:rFonts w:ascii="宋体" w:hAnsi="宋体" w:eastAsia="宋体" w:cs="宋体"/>
          <w:spacing w:val="-11"/>
          <w:sz w:val="24"/>
          <w:szCs w:val="24"/>
        </w:rPr>
        <w:t>在试运行期间， 实施方工程人员将观察记录产品的各项功能实施情况， 若发现问题， 及</w:t>
      </w:r>
      <w:r>
        <w:rPr>
          <w:rFonts w:ascii="宋体" w:hAnsi="宋体" w:eastAsia="宋体" w:cs="宋体"/>
          <w:spacing w:val="-4"/>
          <w:sz w:val="24"/>
          <w:szCs w:val="24"/>
        </w:rPr>
        <w:t>时</w:t>
      </w:r>
      <w:r>
        <w:rPr>
          <w:rFonts w:ascii="宋体" w:hAnsi="宋体" w:eastAsia="宋体" w:cs="宋体"/>
          <w:sz w:val="24"/>
          <w:szCs w:val="24"/>
        </w:rPr>
        <w:t xml:space="preserve"> </w:t>
      </w:r>
      <w:r>
        <w:rPr>
          <w:rFonts w:ascii="宋体" w:hAnsi="宋体" w:eastAsia="宋体" w:cs="宋体"/>
          <w:spacing w:val="-11"/>
          <w:sz w:val="24"/>
          <w:szCs w:val="24"/>
        </w:rPr>
        <w:t>解</w:t>
      </w:r>
      <w:r>
        <w:rPr>
          <w:rFonts w:ascii="宋体" w:hAnsi="宋体" w:eastAsia="宋体" w:cs="宋体"/>
          <w:spacing w:val="-9"/>
          <w:sz w:val="24"/>
          <w:szCs w:val="24"/>
        </w:rPr>
        <w:t>决。</w:t>
      </w:r>
    </w:p>
    <w:p>
      <w:pPr>
        <w:spacing w:line="219" w:lineRule="auto"/>
        <w:ind w:left="486"/>
        <w:rPr>
          <w:rFonts w:ascii="宋体" w:hAnsi="宋体" w:eastAsia="宋体" w:cs="宋体"/>
          <w:sz w:val="24"/>
          <w:szCs w:val="24"/>
        </w:rPr>
      </w:pPr>
      <w:r>
        <w:rPr>
          <w:rFonts w:ascii="宋体" w:hAnsi="宋体" w:eastAsia="宋体" w:cs="宋体"/>
          <w:spacing w:val="-2"/>
          <w:sz w:val="24"/>
          <w:szCs w:val="24"/>
        </w:rPr>
        <w:t>项目最终验收</w:t>
      </w:r>
    </w:p>
    <w:p>
      <w:pPr>
        <w:spacing w:before="204" w:line="216" w:lineRule="auto"/>
        <w:ind w:left="481"/>
        <w:rPr>
          <w:rFonts w:ascii="宋体" w:hAnsi="宋体" w:eastAsia="宋体" w:cs="宋体"/>
          <w:sz w:val="24"/>
          <w:szCs w:val="24"/>
        </w:rPr>
      </w:pPr>
      <w:r>
        <w:rPr>
          <w:rFonts w:ascii="宋体" w:hAnsi="宋体" w:eastAsia="宋体" w:cs="宋体"/>
          <w:spacing w:val="-2"/>
          <w:sz w:val="24"/>
          <w:szCs w:val="24"/>
        </w:rPr>
        <w:t>遵照合同要求，经过试运行后，进行最终验收。</w:t>
      </w:r>
    </w:p>
    <w:p>
      <w:pPr>
        <w:spacing w:before="207" w:line="220" w:lineRule="auto"/>
        <w:ind w:left="481"/>
        <w:rPr>
          <w:rFonts w:ascii="宋体" w:hAnsi="宋体" w:eastAsia="宋体" w:cs="宋体"/>
          <w:sz w:val="24"/>
          <w:szCs w:val="24"/>
        </w:rPr>
      </w:pPr>
      <w:r>
        <w:rPr>
          <w:rFonts w:ascii="宋体" w:hAnsi="宋体" w:eastAsia="宋体" w:cs="宋体"/>
          <w:spacing w:val="-2"/>
          <w:sz w:val="24"/>
          <w:szCs w:val="24"/>
        </w:rPr>
        <w:t>验收文</w:t>
      </w:r>
      <w:r>
        <w:rPr>
          <w:rFonts w:ascii="宋体" w:hAnsi="宋体" w:eastAsia="宋体" w:cs="宋体"/>
          <w:spacing w:val="-1"/>
          <w:sz w:val="24"/>
          <w:szCs w:val="24"/>
        </w:rPr>
        <w:t>档</w:t>
      </w:r>
    </w:p>
    <w:p>
      <w:pPr>
        <w:spacing w:before="206" w:line="376" w:lineRule="auto"/>
        <w:ind w:right="68" w:firstLine="481"/>
        <w:rPr>
          <w:rFonts w:ascii="宋体" w:hAnsi="宋体" w:eastAsia="宋体" w:cs="宋体"/>
          <w:sz w:val="24"/>
          <w:szCs w:val="24"/>
        </w:rPr>
      </w:pPr>
      <w:r>
        <w:rPr>
          <w:rFonts w:ascii="宋体" w:hAnsi="宋体" w:eastAsia="宋体" w:cs="宋体"/>
          <w:spacing w:val="-10"/>
          <w:sz w:val="24"/>
          <w:szCs w:val="24"/>
        </w:rPr>
        <w:t>在正式验</w:t>
      </w:r>
      <w:r>
        <w:rPr>
          <w:rFonts w:ascii="宋体" w:hAnsi="宋体" w:eastAsia="宋体" w:cs="宋体"/>
          <w:spacing w:val="-8"/>
          <w:sz w:val="24"/>
          <w:szCs w:val="24"/>
        </w:rPr>
        <w:t>收</w:t>
      </w:r>
      <w:r>
        <w:rPr>
          <w:rFonts w:ascii="宋体" w:hAnsi="宋体" w:eastAsia="宋体" w:cs="宋体"/>
          <w:spacing w:val="-5"/>
          <w:sz w:val="24"/>
          <w:szCs w:val="24"/>
        </w:rPr>
        <w:t>前提供的相关文档。包括： 1、项目验收申请报告；2、项目招投标书； 3、项</w:t>
      </w:r>
      <w:r>
        <w:rPr>
          <w:rFonts w:ascii="宋体" w:hAnsi="宋体" w:eastAsia="宋体" w:cs="宋体"/>
          <w:sz w:val="24"/>
          <w:szCs w:val="24"/>
        </w:rPr>
        <w:t xml:space="preserve"> </w:t>
      </w:r>
      <w:r>
        <w:rPr>
          <w:rFonts w:ascii="宋体" w:hAnsi="宋体" w:eastAsia="宋体" w:cs="宋体"/>
          <w:spacing w:val="-14"/>
          <w:sz w:val="24"/>
          <w:szCs w:val="24"/>
        </w:rPr>
        <w:t>目中标通</w:t>
      </w:r>
      <w:r>
        <w:rPr>
          <w:rFonts w:ascii="宋体" w:hAnsi="宋体" w:eastAsia="宋体" w:cs="宋体"/>
          <w:spacing w:val="-7"/>
          <w:sz w:val="24"/>
          <w:szCs w:val="24"/>
        </w:rPr>
        <w:t>知书； 4、项目合同； 5、项目实施相关方案、施工原始记录、设计图、施工图、网络</w:t>
      </w:r>
      <w:r>
        <w:rPr>
          <w:rFonts w:ascii="宋体" w:hAnsi="宋体" w:eastAsia="宋体" w:cs="宋体"/>
          <w:sz w:val="24"/>
          <w:szCs w:val="24"/>
        </w:rPr>
        <w:t xml:space="preserve"> </w:t>
      </w:r>
      <w:r>
        <w:rPr>
          <w:rFonts w:ascii="宋体" w:hAnsi="宋体" w:eastAsia="宋体" w:cs="宋体"/>
          <w:spacing w:val="-4"/>
          <w:sz w:val="24"/>
          <w:szCs w:val="24"/>
        </w:rPr>
        <w:t>结构图等；6</w:t>
      </w:r>
      <w:r>
        <w:rPr>
          <w:rFonts w:ascii="宋体" w:hAnsi="宋体" w:eastAsia="宋体" w:cs="宋体"/>
          <w:spacing w:val="-2"/>
          <w:sz w:val="24"/>
          <w:szCs w:val="24"/>
        </w:rPr>
        <w:t>、项目设备签收单、学校初验单；7、项目实施变更资料； 8、项目有关的试检查</w:t>
      </w:r>
      <w:r>
        <w:rPr>
          <w:rFonts w:ascii="宋体" w:hAnsi="宋体" w:eastAsia="宋体" w:cs="宋体"/>
          <w:sz w:val="24"/>
          <w:szCs w:val="24"/>
        </w:rPr>
        <w:t xml:space="preserve"> </w:t>
      </w:r>
      <w:r>
        <w:rPr>
          <w:rFonts w:ascii="宋体" w:hAnsi="宋体" w:eastAsia="宋体" w:cs="宋体"/>
          <w:spacing w:val="-4"/>
          <w:sz w:val="24"/>
          <w:szCs w:val="24"/>
        </w:rPr>
        <w:t>报告、系统试</w:t>
      </w:r>
      <w:r>
        <w:rPr>
          <w:rFonts w:ascii="宋体" w:hAnsi="宋体" w:eastAsia="宋体" w:cs="宋体"/>
          <w:spacing w:val="-2"/>
          <w:sz w:val="24"/>
          <w:szCs w:val="24"/>
        </w:rPr>
        <w:t>运行报告；9、项目培训文档及培训签字表、系统运维手册； 10、各设备的使用</w:t>
      </w:r>
      <w:r>
        <w:rPr>
          <w:rFonts w:ascii="宋体" w:hAnsi="宋体" w:eastAsia="宋体" w:cs="宋体"/>
          <w:sz w:val="24"/>
          <w:szCs w:val="24"/>
        </w:rPr>
        <w:t xml:space="preserve"> </w:t>
      </w:r>
      <w:r>
        <w:rPr>
          <w:rFonts w:ascii="宋体" w:hAnsi="宋体" w:eastAsia="宋体" w:cs="宋体"/>
          <w:spacing w:val="4"/>
          <w:sz w:val="24"/>
          <w:szCs w:val="24"/>
        </w:rPr>
        <w:t>说明书、保修卡(纸质和电子)； 11、售后服务保证文</w:t>
      </w:r>
      <w:r>
        <w:rPr>
          <w:rFonts w:ascii="宋体" w:hAnsi="宋体" w:eastAsia="宋体" w:cs="宋体"/>
          <w:sz w:val="24"/>
          <w:szCs w:val="24"/>
        </w:rPr>
        <w:t>件</w:t>
      </w:r>
    </w:p>
    <w:p>
      <w:pPr>
        <w:spacing w:line="220" w:lineRule="auto"/>
        <w:ind w:left="483"/>
        <w:rPr>
          <w:rFonts w:ascii="宋体" w:hAnsi="宋体" w:eastAsia="宋体" w:cs="宋体"/>
          <w:sz w:val="24"/>
          <w:szCs w:val="24"/>
        </w:rPr>
      </w:pPr>
      <w:r>
        <w:rPr>
          <w:rFonts w:ascii="宋体" w:hAnsi="宋体" w:eastAsia="宋体" w:cs="宋体"/>
          <w:spacing w:val="-2"/>
          <w:sz w:val="24"/>
          <w:szCs w:val="24"/>
        </w:rPr>
        <w:t>培训要求</w:t>
      </w:r>
    </w:p>
    <w:p>
      <w:pPr>
        <w:spacing w:before="204" w:line="216" w:lineRule="auto"/>
        <w:ind w:left="488"/>
        <w:rPr>
          <w:rFonts w:ascii="宋体" w:hAnsi="宋体" w:eastAsia="宋体" w:cs="宋体"/>
          <w:sz w:val="24"/>
          <w:szCs w:val="24"/>
        </w:rPr>
      </w:pPr>
      <w:r>
        <w:rPr>
          <w:rFonts w:ascii="宋体" w:hAnsi="宋体" w:eastAsia="宋体" w:cs="宋体"/>
          <w:spacing w:val="-10"/>
          <w:sz w:val="24"/>
          <w:szCs w:val="24"/>
        </w:rPr>
        <w:t>实施单位</w:t>
      </w:r>
      <w:r>
        <w:rPr>
          <w:rFonts w:ascii="宋体" w:hAnsi="宋体" w:eastAsia="宋体" w:cs="宋体"/>
          <w:spacing w:val="-7"/>
          <w:sz w:val="24"/>
          <w:szCs w:val="24"/>
        </w:rPr>
        <w:t>负</w:t>
      </w:r>
      <w:r>
        <w:rPr>
          <w:rFonts w:ascii="宋体" w:hAnsi="宋体" w:eastAsia="宋体" w:cs="宋体"/>
          <w:spacing w:val="-5"/>
          <w:sz w:val="24"/>
          <w:szCs w:val="24"/>
        </w:rPr>
        <w:t>责所实施范围内的应用培训， 提出具体的培训实施方案和计划。培训期间为培</w:t>
      </w:r>
    </w:p>
    <w:p>
      <w:pPr>
        <w:sectPr>
          <w:footerReference r:id="rId10" w:type="default"/>
          <w:pgSz w:w="11907" w:h="16839"/>
          <w:pgMar w:top="984" w:right="1008" w:bottom="628" w:left="1085" w:header="0" w:footer="448" w:gutter="0"/>
          <w:cols w:space="720" w:num="1"/>
        </w:sectPr>
      </w:pPr>
    </w:p>
    <w:p>
      <w:pPr>
        <w:spacing w:before="48" w:line="218" w:lineRule="auto"/>
        <w:ind w:left="3"/>
        <w:rPr>
          <w:rFonts w:ascii="宋体" w:hAnsi="宋体" w:eastAsia="宋体" w:cs="宋体"/>
          <w:sz w:val="24"/>
          <w:szCs w:val="24"/>
        </w:rPr>
      </w:pPr>
      <w:r>
        <w:rPr>
          <w:rFonts w:ascii="宋体" w:hAnsi="宋体" w:eastAsia="宋体" w:cs="宋体"/>
          <w:spacing w:val="-1"/>
          <w:sz w:val="24"/>
          <w:szCs w:val="24"/>
        </w:rPr>
        <w:t>训对象提供相应的培训课程计</w:t>
      </w:r>
      <w:r>
        <w:rPr>
          <w:rFonts w:ascii="宋体" w:hAnsi="宋体" w:eastAsia="宋体" w:cs="宋体"/>
          <w:sz w:val="24"/>
          <w:szCs w:val="24"/>
        </w:rPr>
        <w:t>划和培训资料。</w:t>
      </w:r>
    </w:p>
    <w:p>
      <w:pPr>
        <w:spacing w:before="205" w:line="220" w:lineRule="auto"/>
        <w:ind w:left="481"/>
        <w:rPr>
          <w:rFonts w:ascii="宋体" w:hAnsi="宋体" w:eastAsia="宋体" w:cs="宋体"/>
          <w:sz w:val="24"/>
          <w:szCs w:val="24"/>
        </w:rPr>
      </w:pPr>
      <w:r>
        <w:rPr>
          <w:rFonts w:ascii="宋体" w:hAnsi="宋体" w:eastAsia="宋体" w:cs="宋体"/>
          <w:spacing w:val="-2"/>
          <w:sz w:val="24"/>
          <w:szCs w:val="24"/>
        </w:rPr>
        <w:t>产品售后</w:t>
      </w:r>
    </w:p>
    <w:p>
      <w:pPr>
        <w:spacing w:before="201" w:line="219" w:lineRule="auto"/>
        <w:ind w:left="482"/>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所</w:t>
      </w:r>
      <w:r>
        <w:rPr>
          <w:rFonts w:ascii="宋体" w:hAnsi="宋体" w:eastAsia="宋体" w:cs="宋体"/>
          <w:spacing w:val="-6"/>
          <w:sz w:val="24"/>
          <w:szCs w:val="24"/>
        </w:rPr>
        <w:t>有产品质保 1 年，质保期内因产品质量问题，提供 7×24 免费上门保修服务。</w:t>
      </w:r>
    </w:p>
    <w:p>
      <w:pPr>
        <w:rPr>
          <w:rFonts w:ascii="Arial"/>
          <w:sz w:val="21"/>
        </w:rPr>
      </w:pPr>
    </w:p>
    <w:p>
      <w:pPr>
        <w:spacing w:line="241" w:lineRule="auto"/>
        <w:rPr>
          <w:rFonts w:ascii="Arial"/>
          <w:sz w:val="21"/>
        </w:rPr>
      </w:pPr>
    </w:p>
    <w:p>
      <w:pPr>
        <w:spacing w:before="98" w:line="220" w:lineRule="auto"/>
        <w:ind w:left="2"/>
        <w:outlineLvl w:val="0"/>
        <w:rPr>
          <w:rFonts w:ascii="宋体" w:hAnsi="宋体" w:eastAsia="宋体" w:cs="宋体"/>
          <w:sz w:val="30"/>
          <w:szCs w:val="30"/>
        </w:rPr>
      </w:pPr>
      <w:bookmarkStart w:id="12" w:name="_bookmark14"/>
      <w:bookmarkEnd w:id="12"/>
      <w:r>
        <w:rPr>
          <w:rFonts w:ascii="宋体" w:hAnsi="宋体" w:eastAsia="宋体" w:cs="宋体"/>
          <w:spacing w:val="-39"/>
          <w:sz w:val="30"/>
          <w:szCs w:val="30"/>
          <w14:textOutline w14:w="5442" w14:cap="flat" w14:cmpd="sng">
            <w14:solidFill>
              <w14:srgbClr w14:val="000000"/>
            </w14:solidFill>
            <w14:prstDash w14:val="solid"/>
            <w14:miter w14:val="10"/>
          </w14:textOutline>
        </w:rPr>
        <w:t>七</w:t>
      </w:r>
      <w:r>
        <w:rPr>
          <w:rFonts w:ascii="宋体" w:hAnsi="宋体" w:eastAsia="宋体" w:cs="宋体"/>
          <w:spacing w:val="-34"/>
          <w:sz w:val="30"/>
          <w:szCs w:val="30"/>
          <w14:textOutline w14:w="5442" w14:cap="flat" w14:cmpd="sng">
            <w14:solidFill>
              <w14:srgbClr w14:val="000000"/>
            </w14:solidFill>
            <w14:prstDash w14:val="solid"/>
            <w14:miter w14:val="10"/>
          </w14:textOutline>
        </w:rPr>
        <w:t>、</w:t>
      </w:r>
      <w:r>
        <w:rPr>
          <w:rFonts w:ascii="宋体" w:hAnsi="宋体" w:eastAsia="宋体" w:cs="宋体"/>
          <w:spacing w:val="-34"/>
          <w:sz w:val="30"/>
          <w:szCs w:val="30"/>
        </w:rPr>
        <w:t xml:space="preserve">   </w:t>
      </w:r>
      <w:r>
        <w:rPr>
          <w:rFonts w:ascii="宋体" w:hAnsi="宋体" w:eastAsia="宋体" w:cs="宋体"/>
          <w:spacing w:val="-34"/>
          <w:sz w:val="30"/>
          <w:szCs w:val="30"/>
          <w14:textOutline w14:w="5442" w14:cap="flat" w14:cmpd="sng">
            <w14:solidFill>
              <w14:srgbClr w14:val="000000"/>
            </w14:solidFill>
            <w14:prstDash w14:val="solid"/>
            <w14:miter w14:val="10"/>
          </w14:textOutline>
        </w:rPr>
        <w:t>售后服务要求</w:t>
      </w:r>
    </w:p>
    <w:p>
      <w:pPr>
        <w:spacing w:before="244" w:line="217" w:lineRule="auto"/>
        <w:ind w:left="11"/>
        <w:rPr>
          <w:rFonts w:ascii="宋体" w:hAnsi="宋体" w:eastAsia="宋体" w:cs="宋体"/>
          <w:sz w:val="24"/>
          <w:szCs w:val="24"/>
        </w:rPr>
      </w:pPr>
      <w:r>
        <w:rPr>
          <w:rFonts w:ascii="宋体" w:hAnsi="宋体" w:eastAsia="宋体" w:cs="宋体"/>
          <w:sz w:val="24"/>
          <w:szCs w:val="24"/>
        </w:rPr>
        <w:drawing>
          <wp:inline distT="0" distB="0" distL="0" distR="0">
            <wp:extent cx="109855" cy="11176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
                    <a:stretch>
                      <a:fillRect/>
                    </a:stretch>
                  </pic:blipFill>
                  <pic:spPr>
                    <a:xfrm>
                      <a:off x="0" y="0"/>
                      <a:ext cx="110185" cy="111861"/>
                    </a:xfrm>
                    <a:prstGeom prst="rect">
                      <a:avLst/>
                    </a:prstGeom>
                  </pic:spPr>
                </pic:pic>
              </a:graphicData>
            </a:graphic>
          </wp:inline>
        </w:drawing>
      </w:r>
      <w:r>
        <w:rPr>
          <w:rFonts w:ascii="宋体" w:hAnsi="宋体" w:eastAsia="宋体" w:cs="宋体"/>
          <w:spacing w:val="-6"/>
          <w:sz w:val="24"/>
          <w:szCs w:val="24"/>
        </w:rPr>
        <w:t xml:space="preserve"> 验收合格后 1 年为</w:t>
      </w:r>
      <w:r>
        <w:rPr>
          <w:rFonts w:ascii="宋体" w:hAnsi="宋体" w:eastAsia="宋体" w:cs="宋体"/>
          <w:spacing w:val="-3"/>
          <w:sz w:val="24"/>
          <w:szCs w:val="24"/>
        </w:rPr>
        <w:t>设备质保期， 质保期内供货商免费提供产品正常使用情况下的维修及保</w:t>
      </w:r>
    </w:p>
    <w:p>
      <w:pPr>
        <w:spacing w:before="204" w:line="220" w:lineRule="auto"/>
        <w:ind w:left="422"/>
        <w:rPr>
          <w:rFonts w:ascii="宋体" w:hAnsi="宋体" w:eastAsia="宋体" w:cs="宋体"/>
          <w:sz w:val="24"/>
          <w:szCs w:val="24"/>
        </w:rPr>
      </w:pPr>
      <w:r>
        <w:rPr>
          <w:rFonts w:ascii="宋体" w:hAnsi="宋体" w:eastAsia="宋体" w:cs="宋体"/>
          <w:spacing w:val="-10"/>
          <w:sz w:val="24"/>
          <w:szCs w:val="24"/>
        </w:rPr>
        <w:t>养</w:t>
      </w:r>
      <w:r>
        <w:rPr>
          <w:rFonts w:ascii="宋体" w:hAnsi="宋体" w:eastAsia="宋体" w:cs="宋体"/>
          <w:spacing w:val="-8"/>
          <w:sz w:val="24"/>
          <w:szCs w:val="24"/>
        </w:rPr>
        <w:t>服务。</w:t>
      </w:r>
    </w:p>
    <w:p>
      <w:pPr>
        <w:spacing w:before="204" w:line="377" w:lineRule="auto"/>
        <w:ind w:left="11" w:right="87"/>
        <w:rPr>
          <w:rFonts w:ascii="宋体" w:hAnsi="宋体" w:eastAsia="宋体" w:cs="宋体"/>
          <w:sz w:val="24"/>
          <w:szCs w:val="24"/>
        </w:rPr>
      </w:pPr>
      <w:r>
        <w:rPr>
          <w:rFonts w:ascii="宋体" w:hAnsi="宋体" w:eastAsia="宋体" w:cs="宋体"/>
          <w:sz w:val="24"/>
          <w:szCs w:val="24"/>
        </w:rPr>
        <w:drawing>
          <wp:inline distT="0" distB="0" distL="0" distR="0">
            <wp:extent cx="109855" cy="11176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110185" cy="111861"/>
                    </a:xfrm>
                    <a:prstGeom prst="rect">
                      <a:avLst/>
                    </a:prstGeom>
                  </pic:spPr>
                </pic:pic>
              </a:graphicData>
            </a:graphic>
          </wp:inline>
        </w:drawing>
      </w:r>
      <w:r>
        <w:rPr>
          <w:rFonts w:ascii="宋体" w:hAnsi="宋体" w:eastAsia="宋体" w:cs="宋体"/>
          <w:spacing w:val="-9"/>
          <w:sz w:val="24"/>
          <w:szCs w:val="24"/>
        </w:rPr>
        <w:t xml:space="preserve"> 售后服务及维修、维护应在 10 分钟内响应， 2 小时内到场服务， 12 小时内解决问题</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z w:val="24"/>
          <w:szCs w:val="24"/>
        </w:rPr>
        <w:drawing>
          <wp:inline distT="0" distB="0" distL="0" distR="0">
            <wp:extent cx="109855" cy="11176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7"/>
                    <a:stretch>
                      <a:fillRect/>
                    </a:stretch>
                  </pic:blipFill>
                  <pic:spPr>
                    <a:xfrm>
                      <a:off x="0" y="0"/>
                      <a:ext cx="110185" cy="111861"/>
                    </a:xfrm>
                    <a:prstGeom prst="rect">
                      <a:avLst/>
                    </a:prstGeom>
                  </pic:spPr>
                </pic:pic>
              </a:graphicData>
            </a:graphic>
          </wp:inline>
        </w:drawing>
      </w:r>
      <w:r>
        <w:rPr>
          <w:rFonts w:ascii="宋体" w:hAnsi="宋体" w:eastAsia="宋体" w:cs="宋体"/>
          <w:spacing w:val="-2"/>
          <w:sz w:val="24"/>
          <w:szCs w:val="24"/>
        </w:rPr>
        <w:t xml:space="preserve"> 在</w:t>
      </w:r>
      <w:r>
        <w:rPr>
          <w:rFonts w:ascii="宋体" w:hAnsi="宋体" w:eastAsia="宋体" w:cs="宋体"/>
          <w:spacing w:val="-1"/>
          <w:sz w:val="24"/>
          <w:szCs w:val="24"/>
        </w:rPr>
        <w:t>质保期内， 同一产品、同一质量问题连续两次维修仍无法正常使用的须更换同品牌、同</w:t>
      </w:r>
    </w:p>
    <w:p>
      <w:pPr>
        <w:spacing w:before="1" w:line="382" w:lineRule="auto"/>
        <w:ind w:left="421" w:right="87" w:firstLine="7"/>
        <w:rPr>
          <w:rFonts w:ascii="宋体" w:hAnsi="宋体" w:eastAsia="宋体" w:cs="宋体"/>
          <w:sz w:val="24"/>
          <w:szCs w:val="24"/>
        </w:rPr>
      </w:pPr>
      <w:r>
        <w:rPr>
          <w:rFonts w:ascii="宋体" w:hAnsi="宋体" w:eastAsia="宋体" w:cs="宋体"/>
          <w:spacing w:val="-7"/>
          <w:sz w:val="24"/>
          <w:szCs w:val="24"/>
        </w:rPr>
        <w:t>型号的新产品， 并对产品质量实行“三包”。在质保期外， 提供产品的更换、维修只收</w:t>
      </w:r>
      <w:r>
        <w:rPr>
          <w:rFonts w:ascii="宋体" w:hAnsi="宋体" w:eastAsia="宋体" w:cs="宋体"/>
          <w:spacing w:val="-6"/>
          <w:sz w:val="24"/>
          <w:szCs w:val="24"/>
        </w:rPr>
        <w:t>取</w:t>
      </w:r>
      <w:r>
        <w:rPr>
          <w:rFonts w:ascii="宋体" w:hAnsi="宋体" w:eastAsia="宋体" w:cs="宋体"/>
          <w:sz w:val="24"/>
          <w:szCs w:val="24"/>
        </w:rPr>
        <w:t xml:space="preserve"> </w:t>
      </w:r>
      <w:r>
        <w:rPr>
          <w:rFonts w:ascii="宋体" w:hAnsi="宋体" w:eastAsia="宋体" w:cs="宋体"/>
          <w:spacing w:val="-4"/>
          <w:sz w:val="24"/>
          <w:szCs w:val="24"/>
        </w:rPr>
        <w:t>配件成</w:t>
      </w:r>
      <w:r>
        <w:rPr>
          <w:rFonts w:ascii="宋体" w:hAnsi="宋体" w:eastAsia="宋体" w:cs="宋体"/>
          <w:spacing w:val="-2"/>
          <w:sz w:val="24"/>
          <w:szCs w:val="24"/>
        </w:rPr>
        <w:t>本费用，不再收取人工技术费用。</w:t>
      </w:r>
    </w:p>
    <w:p>
      <w:pPr>
        <w:spacing w:line="262" w:lineRule="auto"/>
        <w:rPr>
          <w:rFonts w:ascii="Arial"/>
          <w:sz w:val="21"/>
        </w:rPr>
      </w:pPr>
    </w:p>
    <w:p>
      <w:pPr>
        <w:spacing w:before="98" w:line="217" w:lineRule="auto"/>
        <w:ind w:left="8"/>
        <w:outlineLvl w:val="0"/>
        <w:rPr>
          <w:rFonts w:ascii="宋体" w:hAnsi="宋体" w:eastAsia="宋体" w:cs="宋体"/>
          <w:sz w:val="30"/>
          <w:szCs w:val="30"/>
        </w:rPr>
      </w:pPr>
      <w:bookmarkStart w:id="13" w:name="_bookmark15"/>
      <w:bookmarkEnd w:id="13"/>
      <w:bookmarkStart w:id="14" w:name="_bookmark16"/>
      <w:bookmarkEnd w:id="14"/>
      <w:bookmarkStart w:id="15" w:name="_bookmark17"/>
      <w:bookmarkEnd w:id="15"/>
      <w:r>
        <w:rPr>
          <w:rFonts w:ascii="宋体" w:hAnsi="宋体" w:eastAsia="宋体" w:cs="宋体"/>
          <w:spacing w:val="-38"/>
          <w:sz w:val="30"/>
          <w:szCs w:val="30"/>
          <w14:textOutline w14:w="5442" w14:cap="flat" w14:cmpd="sng">
            <w14:solidFill>
              <w14:srgbClr w14:val="000000"/>
            </w14:solidFill>
            <w14:prstDash w14:val="solid"/>
            <w14:miter w14:val="10"/>
          </w14:textOutline>
        </w:rPr>
        <w:t>八</w:t>
      </w:r>
      <w:r>
        <w:rPr>
          <w:rFonts w:ascii="宋体" w:hAnsi="宋体" w:eastAsia="宋体" w:cs="宋体"/>
          <w:spacing w:val="-34"/>
          <w:sz w:val="30"/>
          <w:szCs w:val="30"/>
          <w14:textOutline w14:w="5442" w14:cap="flat" w14:cmpd="sng">
            <w14:solidFill>
              <w14:srgbClr w14:val="000000"/>
            </w14:solidFill>
            <w14:prstDash w14:val="solid"/>
            <w14:miter w14:val="10"/>
          </w14:textOutline>
        </w:rPr>
        <w:t>、</w:t>
      </w:r>
      <w:r>
        <w:rPr>
          <w:rFonts w:ascii="宋体" w:hAnsi="宋体" w:eastAsia="宋体" w:cs="宋体"/>
          <w:spacing w:val="-34"/>
          <w:sz w:val="30"/>
          <w:szCs w:val="30"/>
        </w:rPr>
        <w:t xml:space="preserve">   </w:t>
      </w:r>
      <w:r>
        <w:rPr>
          <w:rFonts w:ascii="宋体" w:hAnsi="宋体" w:eastAsia="宋体" w:cs="宋体"/>
          <w:spacing w:val="-34"/>
          <w:sz w:val="30"/>
          <w:szCs w:val="30"/>
          <w14:textOutline w14:w="5442" w14:cap="flat" w14:cmpd="sng">
            <w14:solidFill>
              <w14:srgbClr w14:val="000000"/>
            </w14:solidFill>
            <w14:prstDash w14:val="solid"/>
            <w14:miter w14:val="10"/>
          </w14:textOutline>
        </w:rPr>
        <w:t>其他要求</w:t>
      </w:r>
    </w:p>
    <w:p>
      <w:pPr>
        <w:spacing w:before="308" w:line="221" w:lineRule="auto"/>
        <w:ind w:left="583"/>
        <w:rPr>
          <w:rFonts w:ascii="宋体" w:hAnsi="宋体" w:eastAsia="宋体" w:cs="宋体"/>
          <w:sz w:val="28"/>
          <w:szCs w:val="28"/>
        </w:rPr>
      </w:pPr>
      <w:r>
        <w:rPr>
          <w:rFonts w:ascii="宋体" w:hAnsi="宋体" w:eastAsia="宋体" w:cs="宋体"/>
          <w:spacing w:val="-8"/>
          <w:sz w:val="28"/>
          <w:szCs w:val="28"/>
        </w:rPr>
        <w:t>1</w:t>
      </w:r>
      <w:r>
        <w:rPr>
          <w:rFonts w:ascii="宋体" w:hAnsi="宋体" w:eastAsia="宋体" w:cs="宋体"/>
          <w:spacing w:val="-5"/>
          <w:sz w:val="28"/>
          <w:szCs w:val="28"/>
        </w:rPr>
        <w:t>.</w:t>
      </w:r>
      <w:r>
        <w:rPr>
          <w:rFonts w:ascii="宋体" w:hAnsi="宋体" w:eastAsia="宋体" w:cs="宋体"/>
          <w:spacing w:val="-4"/>
          <w:sz w:val="28"/>
          <w:szCs w:val="28"/>
        </w:rPr>
        <w:t>进度要求</w:t>
      </w:r>
    </w:p>
    <w:p>
      <w:pPr>
        <w:spacing w:before="255" w:line="216" w:lineRule="auto"/>
        <w:ind w:left="485"/>
        <w:rPr>
          <w:rFonts w:ascii="宋体" w:hAnsi="宋体" w:eastAsia="宋体" w:cs="宋体"/>
          <w:sz w:val="24"/>
          <w:szCs w:val="24"/>
        </w:rPr>
      </w:pPr>
      <w:r>
        <w:rPr>
          <w:rFonts w:ascii="宋体" w:hAnsi="宋体" w:eastAsia="宋体" w:cs="宋体"/>
          <w:spacing w:val="-8"/>
          <w:sz w:val="24"/>
          <w:szCs w:val="24"/>
        </w:rPr>
        <w:t>项</w:t>
      </w:r>
      <w:r>
        <w:rPr>
          <w:rFonts w:ascii="宋体" w:hAnsi="宋体" w:eastAsia="宋体" w:cs="宋体"/>
          <w:spacing w:val="-6"/>
          <w:sz w:val="24"/>
          <w:szCs w:val="24"/>
        </w:rPr>
        <w:t>目实施阶段：合同签订后 10 个日历日内，完成实施。</w:t>
      </w:r>
    </w:p>
    <w:p>
      <w:pPr>
        <w:spacing w:before="270" w:line="221" w:lineRule="auto"/>
        <w:ind w:left="565"/>
        <w:rPr>
          <w:rFonts w:ascii="宋体" w:hAnsi="宋体" w:eastAsia="宋体" w:cs="宋体"/>
          <w:sz w:val="28"/>
          <w:szCs w:val="28"/>
        </w:rPr>
      </w:pPr>
      <w:r>
        <w:rPr>
          <w:rFonts w:ascii="宋体" w:hAnsi="宋体" w:eastAsia="宋体" w:cs="宋体"/>
          <w:spacing w:val="-2"/>
          <w:sz w:val="28"/>
          <w:szCs w:val="28"/>
        </w:rPr>
        <w:t>2.质量要求</w:t>
      </w:r>
    </w:p>
    <w:p>
      <w:pPr>
        <w:spacing w:before="257" w:line="220" w:lineRule="auto"/>
        <w:ind w:left="481"/>
        <w:rPr>
          <w:rFonts w:ascii="宋体" w:hAnsi="宋体" w:eastAsia="宋体" w:cs="宋体"/>
          <w:sz w:val="24"/>
          <w:szCs w:val="24"/>
        </w:rPr>
      </w:pPr>
      <w:r>
        <w:rPr>
          <w:rFonts w:ascii="宋体" w:hAnsi="宋体" w:eastAsia="宋体" w:cs="宋体"/>
          <w:spacing w:val="-2"/>
          <w:sz w:val="24"/>
          <w:szCs w:val="24"/>
        </w:rPr>
        <w:t>确保质量</w:t>
      </w:r>
    </w:p>
    <w:p>
      <w:pPr>
        <w:spacing w:before="200" w:line="377" w:lineRule="auto"/>
        <w:ind w:firstLine="483"/>
        <w:rPr>
          <w:rFonts w:ascii="宋体" w:hAnsi="宋体" w:eastAsia="宋体" w:cs="宋体"/>
          <w:sz w:val="24"/>
          <w:szCs w:val="24"/>
        </w:rPr>
      </w:pPr>
      <w:r>
        <w:rPr>
          <w:rFonts w:ascii="宋体" w:hAnsi="宋体" w:eastAsia="宋体" w:cs="宋体"/>
          <w:spacing w:val="-15"/>
          <w:sz w:val="24"/>
          <w:szCs w:val="24"/>
        </w:rPr>
        <w:t>按</w:t>
      </w:r>
      <w:r>
        <w:rPr>
          <w:rFonts w:ascii="宋体" w:hAnsi="宋体" w:eastAsia="宋体" w:cs="宋体"/>
          <w:spacing w:val="-13"/>
          <w:sz w:val="24"/>
          <w:szCs w:val="24"/>
        </w:rPr>
        <w:t xml:space="preserve"> ISO9001 质量标准建立完善的质量体系， 确保工程安装质量符合规定要求； 并针对安装、</w:t>
      </w:r>
      <w:r>
        <w:rPr>
          <w:rFonts w:ascii="宋体" w:hAnsi="宋体" w:eastAsia="宋体" w:cs="宋体"/>
          <w:sz w:val="24"/>
          <w:szCs w:val="24"/>
        </w:rPr>
        <w:t xml:space="preserve"> </w:t>
      </w:r>
      <w:r>
        <w:rPr>
          <w:rFonts w:ascii="宋体" w:hAnsi="宋体" w:eastAsia="宋体" w:cs="宋体"/>
          <w:spacing w:val="-10"/>
          <w:sz w:val="24"/>
          <w:szCs w:val="24"/>
        </w:rPr>
        <w:t>服</w:t>
      </w:r>
      <w:r>
        <w:rPr>
          <w:rFonts w:ascii="宋体" w:hAnsi="宋体" w:eastAsia="宋体" w:cs="宋体"/>
          <w:spacing w:val="-5"/>
          <w:sz w:val="24"/>
          <w:szCs w:val="24"/>
        </w:rPr>
        <w:t>务过程制定质量措施， 确保项目、产品质量满足合同规定要求。该质量体系将适用于项目实</w:t>
      </w:r>
      <w:r>
        <w:rPr>
          <w:rFonts w:ascii="宋体" w:hAnsi="宋体" w:eastAsia="宋体" w:cs="宋体"/>
          <w:sz w:val="24"/>
          <w:szCs w:val="24"/>
        </w:rPr>
        <w:t xml:space="preserve"> </w:t>
      </w:r>
      <w:r>
        <w:rPr>
          <w:rFonts w:ascii="宋体" w:hAnsi="宋体" w:eastAsia="宋体" w:cs="宋体"/>
          <w:spacing w:val="-7"/>
          <w:sz w:val="24"/>
          <w:szCs w:val="24"/>
        </w:rPr>
        <w:t>施</w:t>
      </w:r>
      <w:r>
        <w:rPr>
          <w:rFonts w:ascii="宋体" w:hAnsi="宋体" w:eastAsia="宋体" w:cs="宋体"/>
          <w:spacing w:val="-6"/>
          <w:sz w:val="24"/>
          <w:szCs w:val="24"/>
        </w:rPr>
        <w:t>的全过程。</w:t>
      </w:r>
    </w:p>
    <w:p>
      <w:pPr>
        <w:spacing w:line="220" w:lineRule="auto"/>
        <w:ind w:left="482"/>
        <w:rPr>
          <w:rFonts w:ascii="宋体" w:hAnsi="宋体" w:eastAsia="宋体" w:cs="宋体"/>
          <w:sz w:val="24"/>
          <w:szCs w:val="24"/>
        </w:rPr>
      </w:pPr>
      <w:r>
        <w:rPr>
          <w:rFonts w:ascii="宋体" w:hAnsi="宋体" w:eastAsia="宋体" w:cs="宋体"/>
          <w:spacing w:val="-2"/>
          <w:sz w:val="24"/>
          <w:szCs w:val="24"/>
        </w:rPr>
        <w:t>质量控制</w:t>
      </w:r>
    </w:p>
    <w:p>
      <w:pPr>
        <w:spacing w:before="199" w:line="381" w:lineRule="auto"/>
        <w:ind w:right="85" w:firstLine="482"/>
        <w:rPr>
          <w:rFonts w:ascii="宋体" w:hAnsi="宋体" w:eastAsia="宋体" w:cs="宋体"/>
          <w:sz w:val="24"/>
          <w:szCs w:val="24"/>
        </w:rPr>
      </w:pPr>
      <w:r>
        <w:rPr>
          <w:rFonts w:ascii="宋体" w:hAnsi="宋体" w:eastAsia="宋体" w:cs="宋体"/>
          <w:spacing w:val="-4"/>
          <w:sz w:val="24"/>
          <w:szCs w:val="24"/>
        </w:rPr>
        <w:t>依据设计的材料清单审</w:t>
      </w:r>
      <w:r>
        <w:rPr>
          <w:rFonts w:ascii="宋体" w:hAnsi="宋体" w:eastAsia="宋体" w:cs="宋体"/>
          <w:spacing w:val="-2"/>
          <w:sz w:val="24"/>
          <w:szCs w:val="24"/>
        </w:rPr>
        <w:t>核进场材料材质、规格、数量。按照图纸的设计进行材料、设备的</w:t>
      </w:r>
      <w:r>
        <w:rPr>
          <w:rFonts w:ascii="宋体" w:hAnsi="宋体" w:eastAsia="宋体" w:cs="宋体"/>
          <w:sz w:val="24"/>
          <w:szCs w:val="24"/>
        </w:rPr>
        <w:t xml:space="preserve"> </w:t>
      </w:r>
      <w:r>
        <w:rPr>
          <w:rFonts w:ascii="宋体" w:hAnsi="宋体" w:eastAsia="宋体" w:cs="宋体"/>
          <w:spacing w:val="-4"/>
          <w:sz w:val="24"/>
          <w:szCs w:val="24"/>
        </w:rPr>
        <w:t>安装。项目辅材</w:t>
      </w:r>
      <w:r>
        <w:rPr>
          <w:rFonts w:ascii="宋体" w:hAnsi="宋体" w:eastAsia="宋体" w:cs="宋体"/>
          <w:spacing w:val="-2"/>
          <w:sz w:val="24"/>
          <w:szCs w:val="24"/>
        </w:rPr>
        <w:t>要有产品的产地、合格证及相关能证明该产品的资料。现场设备、材料的合格</w:t>
      </w:r>
      <w:r>
        <w:rPr>
          <w:rFonts w:ascii="宋体" w:hAnsi="宋体" w:eastAsia="宋体" w:cs="宋体"/>
          <w:sz w:val="24"/>
          <w:szCs w:val="24"/>
        </w:rPr>
        <w:t xml:space="preserve"> </w:t>
      </w:r>
      <w:r>
        <w:rPr>
          <w:rFonts w:ascii="宋体" w:hAnsi="宋体" w:eastAsia="宋体" w:cs="宋体"/>
          <w:spacing w:val="-8"/>
          <w:sz w:val="24"/>
          <w:szCs w:val="24"/>
        </w:rPr>
        <w:t>证书， 产品说明书以及工程中发生的往来文件均以文档资料的形式妥善保管， 便于追溯。对</w:t>
      </w:r>
      <w:r>
        <w:rPr>
          <w:rFonts w:ascii="宋体" w:hAnsi="宋体" w:eastAsia="宋体" w:cs="宋体"/>
          <w:sz w:val="24"/>
          <w:szCs w:val="24"/>
        </w:rPr>
        <w:t xml:space="preserve">于 </w:t>
      </w:r>
      <w:r>
        <w:rPr>
          <w:rFonts w:ascii="宋体" w:hAnsi="宋体" w:eastAsia="宋体" w:cs="宋体"/>
          <w:spacing w:val="-4"/>
          <w:sz w:val="24"/>
          <w:szCs w:val="24"/>
        </w:rPr>
        <w:t>安</w:t>
      </w:r>
      <w:r>
        <w:rPr>
          <w:rFonts w:ascii="宋体" w:hAnsi="宋体" w:eastAsia="宋体" w:cs="宋体"/>
          <w:spacing w:val="-2"/>
          <w:sz w:val="24"/>
          <w:szCs w:val="24"/>
        </w:rPr>
        <w:t>装的设备、数量进行校对确认并做好记录。</w:t>
      </w:r>
    </w:p>
    <w:p>
      <w:pPr>
        <w:spacing w:line="256" w:lineRule="auto"/>
        <w:rPr>
          <w:rFonts w:ascii="Arial"/>
          <w:sz w:val="21"/>
        </w:rPr>
      </w:pPr>
    </w:p>
    <w:p>
      <w:pPr>
        <w:spacing w:before="98" w:line="220" w:lineRule="auto"/>
        <w:ind w:left="10"/>
        <w:rPr>
          <w:rFonts w:ascii="宋体" w:hAnsi="宋体" w:eastAsia="宋体" w:cs="宋体"/>
          <w:sz w:val="30"/>
          <w:szCs w:val="30"/>
        </w:rPr>
      </w:pPr>
      <w:bookmarkStart w:id="16" w:name="_bookmark18"/>
      <w:bookmarkEnd w:id="16"/>
      <w:r>
        <w:rPr>
          <w:rFonts w:ascii="宋体" w:hAnsi="宋体" w:eastAsia="宋体" w:cs="宋体"/>
          <w:spacing w:val="-31"/>
          <w:sz w:val="30"/>
          <w:szCs w:val="30"/>
          <w14:textOutline w14:w="5442" w14:cap="flat" w14:cmpd="sng">
            <w14:solidFill>
              <w14:srgbClr w14:val="000000"/>
            </w14:solidFill>
            <w14:prstDash w14:val="solid"/>
            <w14:miter w14:val="10"/>
          </w14:textOutline>
        </w:rPr>
        <w:t>九</w:t>
      </w:r>
      <w:r>
        <w:rPr>
          <w:rFonts w:ascii="宋体" w:hAnsi="宋体" w:eastAsia="宋体" w:cs="宋体"/>
          <w:spacing w:val="-29"/>
          <w:sz w:val="30"/>
          <w:szCs w:val="30"/>
          <w14:textOutline w14:w="5442" w14:cap="flat" w14:cmpd="sng">
            <w14:solidFill>
              <w14:srgbClr w14:val="000000"/>
            </w14:solidFill>
            <w14:prstDash w14:val="solid"/>
            <w14:miter w14:val="10"/>
          </w14:textOutline>
        </w:rPr>
        <w:t>，设备清单</w:t>
      </w:r>
    </w:p>
    <w:p>
      <w:pPr>
        <w:sectPr>
          <w:footerReference r:id="rId11" w:type="default"/>
          <w:pgSz w:w="11907" w:h="16839"/>
          <w:pgMar w:top="984" w:right="989" w:bottom="627" w:left="1085" w:header="0" w:footer="450" w:gutter="0"/>
          <w:cols w:space="720" w:num="1"/>
        </w:sectPr>
      </w:pPr>
    </w:p>
    <w:p>
      <w:pPr>
        <w:spacing w:line="37" w:lineRule="exact"/>
      </w:pPr>
    </w:p>
    <w:tbl>
      <w:tblPr>
        <w:tblStyle w:val="7"/>
        <w:tblW w:w="87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480"/>
        <w:gridCol w:w="4656"/>
        <w:gridCol w:w="890"/>
        <w:gridCol w:w="8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5" w:hRule="atLeast"/>
        </w:trPr>
        <w:tc>
          <w:tcPr>
            <w:tcW w:w="931" w:type="dxa"/>
            <w:vAlign w:val="top"/>
          </w:tcPr>
          <w:p>
            <w:pPr>
              <w:spacing w:line="264" w:lineRule="auto"/>
              <w:rPr>
                <w:rFonts w:ascii="Arial"/>
                <w:sz w:val="21"/>
              </w:rPr>
            </w:pPr>
          </w:p>
          <w:p>
            <w:pPr>
              <w:spacing w:before="69" w:line="222" w:lineRule="auto"/>
              <w:ind w:left="115"/>
              <w:rPr>
                <w:rFonts w:ascii="宋体" w:hAnsi="宋体" w:eastAsia="宋体" w:cs="宋体"/>
                <w:sz w:val="21"/>
                <w:szCs w:val="21"/>
              </w:rPr>
            </w:pPr>
            <w:r>
              <w:rPr>
                <w:rFonts w:ascii="宋体" w:hAnsi="宋体" w:eastAsia="宋体" w:cs="宋体"/>
                <w:spacing w:val="-2"/>
                <w:sz w:val="21"/>
                <w:szCs w:val="21"/>
              </w:rPr>
              <w:t>序</w:t>
            </w:r>
            <w:r>
              <w:rPr>
                <w:rFonts w:ascii="宋体" w:hAnsi="宋体" w:eastAsia="宋体" w:cs="宋体"/>
                <w:spacing w:val="-1"/>
                <w:sz w:val="21"/>
                <w:szCs w:val="21"/>
              </w:rPr>
              <w:t>号</w:t>
            </w:r>
          </w:p>
        </w:tc>
        <w:tc>
          <w:tcPr>
            <w:tcW w:w="1480" w:type="dxa"/>
            <w:vAlign w:val="top"/>
          </w:tcPr>
          <w:p>
            <w:pPr>
              <w:spacing w:line="264" w:lineRule="auto"/>
              <w:rPr>
                <w:rFonts w:ascii="Arial"/>
                <w:sz w:val="21"/>
              </w:rPr>
            </w:pPr>
          </w:p>
          <w:p>
            <w:pPr>
              <w:spacing w:before="68" w:line="223" w:lineRule="auto"/>
              <w:ind w:left="534"/>
              <w:rPr>
                <w:rFonts w:ascii="宋体" w:hAnsi="宋体" w:eastAsia="宋体" w:cs="宋体"/>
                <w:sz w:val="21"/>
                <w:szCs w:val="21"/>
              </w:rPr>
            </w:pPr>
            <w:r>
              <w:rPr>
                <w:rFonts w:ascii="宋体" w:hAnsi="宋体" w:eastAsia="宋体" w:cs="宋体"/>
                <w:spacing w:val="-3"/>
                <w:sz w:val="21"/>
                <w:szCs w:val="21"/>
              </w:rPr>
              <w:t>名</w:t>
            </w:r>
            <w:r>
              <w:rPr>
                <w:rFonts w:ascii="宋体" w:hAnsi="宋体" w:eastAsia="宋体" w:cs="宋体"/>
                <w:spacing w:val="-2"/>
                <w:sz w:val="21"/>
                <w:szCs w:val="21"/>
              </w:rPr>
              <w:t>称</w:t>
            </w:r>
          </w:p>
        </w:tc>
        <w:tc>
          <w:tcPr>
            <w:tcW w:w="4656" w:type="dxa"/>
            <w:vAlign w:val="top"/>
          </w:tcPr>
          <w:p>
            <w:pPr>
              <w:spacing w:line="264" w:lineRule="auto"/>
              <w:rPr>
                <w:rFonts w:ascii="Arial"/>
                <w:sz w:val="21"/>
              </w:rPr>
            </w:pPr>
          </w:p>
          <w:p>
            <w:pPr>
              <w:spacing w:before="68" w:line="221" w:lineRule="auto"/>
              <w:ind w:left="2334"/>
              <w:rPr>
                <w:rFonts w:ascii="宋体" w:hAnsi="宋体" w:eastAsia="宋体" w:cs="宋体"/>
                <w:sz w:val="21"/>
                <w:szCs w:val="21"/>
              </w:rPr>
            </w:pPr>
            <w:r>
              <w:rPr>
                <w:rFonts w:ascii="宋体" w:hAnsi="宋体" w:eastAsia="宋体" w:cs="宋体"/>
                <w:spacing w:val="-2"/>
                <w:sz w:val="21"/>
                <w:szCs w:val="21"/>
              </w:rPr>
              <w:t>参数</w:t>
            </w:r>
          </w:p>
        </w:tc>
        <w:tc>
          <w:tcPr>
            <w:tcW w:w="890" w:type="dxa"/>
            <w:vAlign w:val="top"/>
          </w:tcPr>
          <w:p>
            <w:pPr>
              <w:spacing w:before="171" w:line="298" w:lineRule="auto"/>
              <w:ind w:left="116" w:right="103"/>
              <w:rPr>
                <w:rFonts w:ascii="宋体" w:hAnsi="宋体" w:eastAsia="宋体" w:cs="宋体"/>
                <w:sz w:val="21"/>
                <w:szCs w:val="21"/>
              </w:rPr>
            </w:pPr>
            <w:r>
              <w:rPr>
                <w:rFonts w:ascii="宋体" w:hAnsi="宋体" w:eastAsia="宋体" w:cs="宋体"/>
                <w:spacing w:val="12"/>
                <w:sz w:val="21"/>
                <w:szCs w:val="21"/>
              </w:rPr>
              <w:t>计量</w:t>
            </w:r>
            <w:r>
              <w:rPr>
                <w:rFonts w:ascii="宋体" w:hAnsi="宋体" w:eastAsia="宋体" w:cs="宋体"/>
                <w:spacing w:val="11"/>
                <w:sz w:val="21"/>
                <w:szCs w:val="21"/>
              </w:rPr>
              <w:t>单</w:t>
            </w:r>
            <w:r>
              <w:rPr>
                <w:rFonts w:ascii="宋体" w:hAnsi="宋体" w:eastAsia="宋体" w:cs="宋体"/>
                <w:sz w:val="21"/>
                <w:szCs w:val="21"/>
              </w:rPr>
              <w:t xml:space="preserve"> 位</w:t>
            </w:r>
          </w:p>
        </w:tc>
        <w:tc>
          <w:tcPr>
            <w:tcW w:w="809" w:type="dxa"/>
            <w:vAlign w:val="top"/>
          </w:tcPr>
          <w:p>
            <w:pPr>
              <w:spacing w:line="264" w:lineRule="auto"/>
              <w:rPr>
                <w:rFonts w:ascii="Arial"/>
                <w:sz w:val="21"/>
              </w:rPr>
            </w:pPr>
          </w:p>
          <w:p>
            <w:pPr>
              <w:spacing w:before="68" w:line="221" w:lineRule="auto"/>
              <w:ind w:left="115"/>
              <w:rPr>
                <w:rFonts w:ascii="宋体" w:hAnsi="宋体" w:eastAsia="宋体" w:cs="宋体"/>
                <w:sz w:val="21"/>
                <w:szCs w:val="21"/>
              </w:rPr>
            </w:pPr>
            <w:r>
              <w:rPr>
                <w:rFonts w:ascii="宋体" w:hAnsi="宋体" w:eastAsia="宋体" w:cs="宋体"/>
                <w:spacing w:val="-2"/>
                <w:sz w:val="21"/>
                <w:szCs w:val="21"/>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trPr>
        <w:tc>
          <w:tcPr>
            <w:tcW w:w="931" w:type="dxa"/>
            <w:vAlign w:val="top"/>
          </w:tcPr>
          <w:p>
            <w:pPr>
              <w:spacing w:line="255" w:lineRule="auto"/>
              <w:rPr>
                <w:rFonts w:ascii="Arial"/>
                <w:sz w:val="21"/>
              </w:rPr>
            </w:pPr>
          </w:p>
          <w:p>
            <w:pPr>
              <w:spacing w:line="256" w:lineRule="auto"/>
              <w:rPr>
                <w:rFonts w:ascii="Arial"/>
                <w:sz w:val="21"/>
              </w:rPr>
            </w:pPr>
          </w:p>
          <w:p>
            <w:pPr>
              <w:spacing w:before="69" w:line="186" w:lineRule="auto"/>
              <w:ind w:left="131"/>
              <w:rPr>
                <w:rFonts w:ascii="宋体" w:hAnsi="宋体" w:eastAsia="宋体" w:cs="宋体"/>
                <w:sz w:val="21"/>
                <w:szCs w:val="21"/>
              </w:rPr>
            </w:pPr>
            <w:r>
              <w:rPr>
                <w:rFonts w:ascii="宋体" w:hAnsi="宋体" w:eastAsia="宋体" w:cs="宋体"/>
                <w:color w:val="404040"/>
                <w:sz w:val="21"/>
                <w:szCs w:val="21"/>
              </w:rPr>
              <w:t>1</w:t>
            </w:r>
          </w:p>
        </w:tc>
        <w:tc>
          <w:tcPr>
            <w:tcW w:w="1480" w:type="dxa"/>
            <w:vAlign w:val="top"/>
          </w:tcPr>
          <w:p>
            <w:pPr>
              <w:spacing w:line="477" w:lineRule="auto"/>
              <w:rPr>
                <w:rFonts w:ascii="Arial"/>
                <w:sz w:val="21"/>
              </w:rPr>
            </w:pPr>
          </w:p>
          <w:p>
            <w:pPr>
              <w:spacing w:before="68" w:line="221" w:lineRule="auto"/>
              <w:ind w:left="113"/>
              <w:rPr>
                <w:rFonts w:ascii="宋体" w:hAnsi="宋体" w:eastAsia="宋体" w:cs="宋体"/>
                <w:sz w:val="21"/>
                <w:szCs w:val="21"/>
              </w:rPr>
            </w:pPr>
            <w:r>
              <w:rPr>
                <w:rFonts w:ascii="宋体" w:hAnsi="宋体" w:eastAsia="宋体" w:cs="宋体"/>
                <w:color w:val="404040"/>
                <w:spacing w:val="-2"/>
                <w:sz w:val="21"/>
                <w:szCs w:val="21"/>
              </w:rPr>
              <w:t>人</w:t>
            </w:r>
            <w:r>
              <w:rPr>
                <w:rFonts w:ascii="宋体" w:hAnsi="宋体" w:eastAsia="宋体" w:cs="宋体"/>
                <w:color w:val="404040"/>
                <w:spacing w:val="-1"/>
                <w:sz w:val="21"/>
                <w:szCs w:val="21"/>
              </w:rPr>
              <w:t>脸识别终端</w:t>
            </w:r>
          </w:p>
        </w:tc>
        <w:tc>
          <w:tcPr>
            <w:tcW w:w="4656" w:type="dxa"/>
            <w:vAlign w:val="top"/>
          </w:tcPr>
          <w:p>
            <w:pPr>
              <w:spacing w:before="59" w:line="221" w:lineRule="auto"/>
              <w:ind w:left="111"/>
              <w:rPr>
                <w:rFonts w:ascii="宋体" w:hAnsi="宋体" w:eastAsia="宋体" w:cs="宋体"/>
                <w:sz w:val="21"/>
                <w:szCs w:val="21"/>
              </w:rPr>
            </w:pPr>
            <w:r>
              <w:rPr>
                <w:rFonts w:ascii="宋体" w:hAnsi="宋体" w:eastAsia="宋体" w:cs="宋体"/>
                <w:color w:val="404040"/>
                <w:spacing w:val="-12"/>
                <w:sz w:val="21"/>
                <w:szCs w:val="21"/>
              </w:rPr>
              <w:t>刷卡： 非接触 I</w:t>
            </w:r>
            <w:r>
              <w:rPr>
                <w:rFonts w:ascii="宋体" w:hAnsi="宋体" w:eastAsia="宋体" w:cs="宋体"/>
                <w:color w:val="404040"/>
                <w:spacing w:val="-10"/>
                <w:sz w:val="21"/>
                <w:szCs w:val="21"/>
              </w:rPr>
              <w:t>C</w:t>
            </w:r>
            <w:r>
              <w:rPr>
                <w:rFonts w:ascii="宋体" w:hAnsi="宋体" w:eastAsia="宋体" w:cs="宋体"/>
                <w:color w:val="404040"/>
                <w:spacing w:val="-12"/>
                <w:sz w:val="21"/>
                <w:szCs w:val="21"/>
              </w:rPr>
              <w:t>，0.3 秒响应</w:t>
            </w:r>
          </w:p>
          <w:p>
            <w:pPr>
              <w:spacing w:before="75" w:line="287" w:lineRule="auto"/>
              <w:ind w:left="112" w:right="132" w:firstLine="1"/>
              <w:rPr>
                <w:rFonts w:ascii="宋体" w:hAnsi="宋体" w:eastAsia="宋体" w:cs="宋体"/>
                <w:sz w:val="21"/>
                <w:szCs w:val="21"/>
              </w:rPr>
            </w:pPr>
            <w:r>
              <w:rPr>
                <w:rFonts w:ascii="宋体" w:hAnsi="宋体" w:eastAsia="宋体" w:cs="宋体"/>
                <w:color w:val="404040"/>
                <w:spacing w:val="-12"/>
                <w:sz w:val="21"/>
                <w:szCs w:val="21"/>
              </w:rPr>
              <w:t>人脸： 本地可存储 2 万张人脸库，刷脸 0.2 秒</w:t>
            </w:r>
            <w:r>
              <w:rPr>
                <w:rFonts w:ascii="宋体" w:hAnsi="宋体" w:eastAsia="宋体" w:cs="宋体"/>
                <w:color w:val="404040"/>
                <w:spacing w:val="-9"/>
                <w:sz w:val="21"/>
                <w:szCs w:val="21"/>
              </w:rPr>
              <w:t>响</w:t>
            </w:r>
            <w:r>
              <w:rPr>
                <w:rFonts w:ascii="宋体" w:hAnsi="宋体" w:eastAsia="宋体" w:cs="宋体"/>
                <w:color w:val="404040"/>
                <w:sz w:val="21"/>
                <w:szCs w:val="21"/>
              </w:rPr>
              <w:t xml:space="preserve"> 应</w:t>
            </w:r>
          </w:p>
          <w:p>
            <w:pPr>
              <w:spacing w:line="217" w:lineRule="auto"/>
              <w:ind w:left="112"/>
              <w:rPr>
                <w:rFonts w:ascii="宋体" w:hAnsi="宋体" w:eastAsia="宋体" w:cs="宋体"/>
                <w:sz w:val="21"/>
                <w:szCs w:val="21"/>
              </w:rPr>
            </w:pPr>
            <w:r>
              <w:rPr>
                <w:rFonts w:ascii="宋体" w:hAnsi="宋体" w:eastAsia="宋体" w:cs="宋体"/>
                <w:color w:val="404040"/>
                <w:spacing w:val="-16"/>
                <w:sz w:val="21"/>
                <w:szCs w:val="21"/>
              </w:rPr>
              <w:t>补</w:t>
            </w:r>
            <w:r>
              <w:rPr>
                <w:rFonts w:ascii="宋体" w:hAnsi="宋体" w:eastAsia="宋体" w:cs="宋体"/>
                <w:color w:val="404040"/>
                <w:spacing w:val="-8"/>
                <w:sz w:val="21"/>
                <w:szCs w:val="21"/>
              </w:rPr>
              <w:t>光灯：LED 白光 12VDC-24W, 自动感应</w:t>
            </w:r>
          </w:p>
        </w:tc>
        <w:tc>
          <w:tcPr>
            <w:tcW w:w="890" w:type="dxa"/>
            <w:vAlign w:val="top"/>
          </w:tcPr>
          <w:p>
            <w:pPr>
              <w:spacing w:line="477" w:lineRule="auto"/>
              <w:rPr>
                <w:rFonts w:ascii="Arial"/>
                <w:sz w:val="21"/>
              </w:rPr>
            </w:pPr>
          </w:p>
          <w:p>
            <w:pPr>
              <w:spacing w:before="68" w:line="223" w:lineRule="auto"/>
              <w:ind w:left="132"/>
              <w:rPr>
                <w:rFonts w:ascii="宋体" w:hAnsi="宋体" w:eastAsia="宋体" w:cs="宋体"/>
                <w:sz w:val="21"/>
                <w:szCs w:val="21"/>
              </w:rPr>
            </w:pPr>
            <w:r>
              <w:rPr>
                <w:rFonts w:ascii="宋体" w:hAnsi="宋体" w:eastAsia="宋体" w:cs="宋体"/>
                <w:sz w:val="21"/>
                <w:szCs w:val="21"/>
              </w:rPr>
              <w:t>台</w:t>
            </w:r>
          </w:p>
        </w:tc>
        <w:tc>
          <w:tcPr>
            <w:tcW w:w="809" w:type="dxa"/>
            <w:vAlign w:val="top"/>
          </w:tcPr>
          <w:p>
            <w:pPr>
              <w:spacing w:line="256" w:lineRule="auto"/>
              <w:rPr>
                <w:rFonts w:ascii="Arial"/>
                <w:sz w:val="21"/>
              </w:rPr>
            </w:pPr>
          </w:p>
          <w:p>
            <w:pPr>
              <w:spacing w:line="257" w:lineRule="auto"/>
              <w:rPr>
                <w:rFonts w:ascii="Arial"/>
                <w:sz w:val="21"/>
              </w:rPr>
            </w:pPr>
          </w:p>
          <w:p>
            <w:pPr>
              <w:spacing w:before="68" w:line="185" w:lineRule="auto"/>
              <w:ind w:left="113"/>
              <w:rPr>
                <w:rFonts w:ascii="宋体" w:hAnsi="宋体" w:eastAsia="宋体" w:cs="宋体"/>
                <w:sz w:val="21"/>
                <w:szCs w:val="21"/>
              </w:rPr>
            </w:pPr>
            <w:r>
              <w:rPr>
                <w:rFonts w:ascii="宋体" w:hAnsi="宋体" w:eastAsia="宋体" w:cs="宋体"/>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931"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8" w:line="185" w:lineRule="auto"/>
              <w:ind w:left="118"/>
              <w:rPr>
                <w:rFonts w:ascii="宋体" w:hAnsi="宋体" w:eastAsia="宋体" w:cs="宋体"/>
                <w:sz w:val="21"/>
                <w:szCs w:val="21"/>
              </w:rPr>
            </w:pPr>
            <w:r>
              <w:rPr>
                <w:rFonts w:ascii="宋体" w:hAnsi="宋体" w:eastAsia="宋体" w:cs="宋体"/>
                <w:color w:val="404040"/>
                <w:sz w:val="21"/>
                <w:szCs w:val="21"/>
              </w:rPr>
              <w:t>2</w:t>
            </w:r>
          </w:p>
        </w:tc>
        <w:tc>
          <w:tcPr>
            <w:tcW w:w="1480"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68" w:line="221" w:lineRule="auto"/>
              <w:ind w:left="116"/>
              <w:rPr>
                <w:rFonts w:ascii="宋体" w:hAnsi="宋体" w:eastAsia="宋体" w:cs="宋体"/>
                <w:sz w:val="21"/>
                <w:szCs w:val="21"/>
              </w:rPr>
            </w:pPr>
            <w:r>
              <w:rPr>
                <w:rFonts w:ascii="宋体" w:hAnsi="宋体" w:eastAsia="宋体" w:cs="宋体"/>
                <w:color w:val="404040"/>
                <w:spacing w:val="-4"/>
                <w:sz w:val="21"/>
                <w:szCs w:val="21"/>
              </w:rPr>
              <w:t>红</w:t>
            </w:r>
            <w:r>
              <w:rPr>
                <w:rFonts w:ascii="宋体" w:hAnsi="宋体" w:eastAsia="宋体" w:cs="宋体"/>
                <w:color w:val="404040"/>
                <w:spacing w:val="-2"/>
                <w:sz w:val="21"/>
                <w:szCs w:val="21"/>
              </w:rPr>
              <w:t>外测温</w:t>
            </w:r>
          </w:p>
        </w:tc>
        <w:tc>
          <w:tcPr>
            <w:tcW w:w="4656" w:type="dxa"/>
            <w:vAlign w:val="top"/>
          </w:tcPr>
          <w:p>
            <w:pPr>
              <w:spacing w:before="60" w:line="221" w:lineRule="auto"/>
              <w:ind w:left="117"/>
              <w:rPr>
                <w:rFonts w:ascii="宋体" w:hAnsi="宋体" w:eastAsia="宋体" w:cs="宋体"/>
                <w:sz w:val="21"/>
                <w:szCs w:val="21"/>
              </w:rPr>
            </w:pPr>
            <w:r>
              <w:rPr>
                <w:rFonts w:ascii="宋体" w:hAnsi="宋体" w:eastAsia="宋体" w:cs="宋体"/>
                <w:color w:val="404040"/>
                <w:spacing w:val="-24"/>
                <w:sz w:val="21"/>
                <w:szCs w:val="21"/>
              </w:rPr>
              <w:t>红</w:t>
            </w:r>
            <w:r>
              <w:rPr>
                <w:rFonts w:ascii="宋体" w:hAnsi="宋体" w:eastAsia="宋体" w:cs="宋体"/>
                <w:color w:val="404040"/>
                <w:spacing w:val="-18"/>
                <w:sz w:val="21"/>
                <w:szCs w:val="21"/>
              </w:rPr>
              <w:t>外</w:t>
            </w:r>
            <w:r>
              <w:rPr>
                <w:rFonts w:ascii="宋体" w:hAnsi="宋体" w:eastAsia="宋体" w:cs="宋体"/>
                <w:color w:val="404040"/>
                <w:spacing w:val="-12"/>
                <w:sz w:val="21"/>
                <w:szCs w:val="21"/>
              </w:rPr>
              <w:t>检测， 检测速度 0.7 秒，语音播报 2 秒</w:t>
            </w:r>
          </w:p>
          <w:p>
            <w:pPr>
              <w:spacing w:before="75" w:line="221" w:lineRule="auto"/>
              <w:ind w:left="125"/>
              <w:rPr>
                <w:rFonts w:ascii="宋体" w:hAnsi="宋体" w:eastAsia="宋体" w:cs="宋体"/>
                <w:sz w:val="21"/>
                <w:szCs w:val="21"/>
              </w:rPr>
            </w:pPr>
            <w:r>
              <w:rPr>
                <w:rFonts w:ascii="宋体" w:hAnsi="宋体" w:eastAsia="宋体" w:cs="宋体"/>
                <w:color w:val="404040"/>
                <w:spacing w:val="-16"/>
                <w:sz w:val="21"/>
                <w:szCs w:val="21"/>
              </w:rPr>
              <w:t>防</w:t>
            </w:r>
            <w:r>
              <w:rPr>
                <w:rFonts w:ascii="宋体" w:hAnsi="宋体" w:eastAsia="宋体" w:cs="宋体"/>
                <w:color w:val="404040"/>
                <w:spacing w:val="-11"/>
                <w:sz w:val="21"/>
                <w:szCs w:val="21"/>
              </w:rPr>
              <w:t>水</w:t>
            </w:r>
            <w:r>
              <w:rPr>
                <w:rFonts w:ascii="宋体" w:hAnsi="宋体" w:eastAsia="宋体" w:cs="宋体"/>
                <w:color w:val="404040"/>
                <w:spacing w:val="-8"/>
                <w:sz w:val="21"/>
                <w:szCs w:val="21"/>
              </w:rPr>
              <w:t>等级： IP61，可防雨</w:t>
            </w:r>
          </w:p>
          <w:p>
            <w:pPr>
              <w:spacing w:before="73" w:line="287" w:lineRule="auto"/>
              <w:ind w:left="112" w:right="134" w:hanging="2"/>
              <w:rPr>
                <w:rFonts w:ascii="宋体" w:hAnsi="宋体" w:eastAsia="宋体" w:cs="宋体"/>
                <w:sz w:val="21"/>
                <w:szCs w:val="21"/>
              </w:rPr>
            </w:pPr>
            <w:r>
              <w:rPr>
                <w:rFonts w:ascii="宋体" w:hAnsi="宋体" w:eastAsia="宋体" w:cs="宋体"/>
                <w:color w:val="404040"/>
                <w:spacing w:val="-12"/>
                <w:sz w:val="21"/>
                <w:szCs w:val="21"/>
              </w:rPr>
              <w:t>LCD</w:t>
            </w:r>
            <w:r>
              <w:rPr>
                <w:rFonts w:ascii="宋体" w:hAnsi="宋体" w:eastAsia="宋体" w:cs="宋体"/>
                <w:color w:val="404040"/>
                <w:spacing w:val="-17"/>
                <w:sz w:val="21"/>
                <w:szCs w:val="21"/>
              </w:rPr>
              <w:t>：</w:t>
            </w:r>
            <w:r>
              <w:rPr>
                <w:rFonts w:ascii="宋体" w:hAnsi="宋体" w:eastAsia="宋体" w:cs="宋体"/>
                <w:color w:val="404040"/>
                <w:spacing w:val="-12"/>
                <w:sz w:val="21"/>
                <w:szCs w:val="21"/>
              </w:rPr>
              <w:t>7 寸全视角 IPS 屏， 800*1280 分辨率， 400</w:t>
            </w:r>
            <w:r>
              <w:rPr>
                <w:rFonts w:ascii="宋体" w:hAnsi="宋体" w:eastAsia="宋体" w:cs="宋体"/>
                <w:color w:val="404040"/>
                <w:sz w:val="21"/>
                <w:szCs w:val="21"/>
              </w:rPr>
              <w:t xml:space="preserve"> </w:t>
            </w:r>
            <w:r>
              <w:rPr>
                <w:rFonts w:ascii="宋体" w:hAnsi="宋体" w:eastAsia="宋体" w:cs="宋体"/>
                <w:color w:val="404040"/>
                <w:spacing w:val="-2"/>
                <w:sz w:val="21"/>
                <w:szCs w:val="21"/>
              </w:rPr>
              <w:t>流明</w:t>
            </w:r>
            <w:r>
              <w:rPr>
                <w:rFonts w:ascii="宋体" w:hAnsi="宋体" w:eastAsia="宋体" w:cs="宋体"/>
                <w:color w:val="404040"/>
                <w:spacing w:val="-1"/>
                <w:sz w:val="21"/>
                <w:szCs w:val="21"/>
              </w:rPr>
              <w:t>亮度</w:t>
            </w:r>
          </w:p>
          <w:p>
            <w:pPr>
              <w:spacing w:line="220" w:lineRule="auto"/>
              <w:ind w:left="117"/>
              <w:rPr>
                <w:rFonts w:ascii="宋体" w:hAnsi="宋体" w:eastAsia="宋体" w:cs="宋体"/>
                <w:sz w:val="21"/>
                <w:szCs w:val="21"/>
              </w:rPr>
            </w:pPr>
            <w:r>
              <w:rPr>
                <w:rFonts w:ascii="宋体" w:hAnsi="宋体" w:eastAsia="宋体" w:cs="宋体"/>
                <w:color w:val="404040"/>
                <w:spacing w:val="-19"/>
                <w:sz w:val="21"/>
                <w:szCs w:val="21"/>
              </w:rPr>
              <w:t>红</w:t>
            </w:r>
            <w:r>
              <w:rPr>
                <w:rFonts w:ascii="宋体" w:hAnsi="宋体" w:eastAsia="宋体" w:cs="宋体"/>
                <w:color w:val="404040"/>
                <w:spacing w:val="-12"/>
                <w:sz w:val="21"/>
                <w:szCs w:val="21"/>
              </w:rPr>
              <w:t>外补灯： 红外光</w:t>
            </w:r>
          </w:p>
          <w:p>
            <w:pPr>
              <w:spacing w:before="75" w:line="218" w:lineRule="auto"/>
              <w:ind w:left="112"/>
              <w:rPr>
                <w:rFonts w:ascii="宋体" w:hAnsi="宋体" w:eastAsia="宋体" w:cs="宋体"/>
                <w:sz w:val="21"/>
                <w:szCs w:val="21"/>
              </w:rPr>
            </w:pPr>
            <w:r>
              <w:rPr>
                <w:rFonts w:ascii="宋体" w:hAnsi="宋体" w:eastAsia="宋体" w:cs="宋体"/>
                <w:color w:val="404040"/>
                <w:spacing w:val="-14"/>
                <w:sz w:val="21"/>
                <w:szCs w:val="21"/>
              </w:rPr>
              <w:t>摄像</w:t>
            </w:r>
            <w:r>
              <w:rPr>
                <w:rFonts w:ascii="宋体" w:hAnsi="宋体" w:eastAsia="宋体" w:cs="宋体"/>
                <w:color w:val="404040"/>
                <w:spacing w:val="-7"/>
                <w:sz w:val="21"/>
                <w:szCs w:val="21"/>
              </w:rPr>
              <w:t>头：宽动态双目摄像头， 200 万像素</w:t>
            </w:r>
          </w:p>
        </w:tc>
        <w:tc>
          <w:tcPr>
            <w:tcW w:w="890" w:type="dxa"/>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9" w:line="223" w:lineRule="auto"/>
              <w:ind w:left="132"/>
              <w:rPr>
                <w:rFonts w:ascii="宋体" w:hAnsi="宋体" w:eastAsia="宋体" w:cs="宋体"/>
                <w:sz w:val="21"/>
                <w:szCs w:val="21"/>
              </w:rPr>
            </w:pPr>
            <w:r>
              <w:rPr>
                <w:rFonts w:ascii="宋体" w:hAnsi="宋体" w:eastAsia="宋体" w:cs="宋体"/>
                <w:sz w:val="21"/>
                <w:szCs w:val="21"/>
              </w:rPr>
              <w:t>台</w:t>
            </w:r>
          </w:p>
        </w:tc>
        <w:tc>
          <w:tcPr>
            <w:tcW w:w="809"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68" w:line="185" w:lineRule="auto"/>
              <w:ind w:left="113"/>
              <w:rPr>
                <w:rFonts w:ascii="宋体" w:hAnsi="宋体" w:eastAsia="宋体" w:cs="宋体"/>
                <w:sz w:val="21"/>
                <w:szCs w:val="21"/>
              </w:rPr>
            </w:pPr>
            <w:r>
              <w:rPr>
                <w:rFonts w:ascii="宋体" w:hAnsi="宋体" w:eastAsia="宋体" w:cs="宋体"/>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931"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183" w:lineRule="auto"/>
              <w:ind w:left="120"/>
              <w:rPr>
                <w:rFonts w:ascii="宋体" w:hAnsi="宋体" w:eastAsia="宋体" w:cs="宋体"/>
                <w:sz w:val="21"/>
                <w:szCs w:val="21"/>
              </w:rPr>
            </w:pPr>
            <w:r>
              <w:rPr>
                <w:rFonts w:ascii="宋体" w:hAnsi="宋体" w:eastAsia="宋体" w:cs="宋体"/>
                <w:color w:val="404040"/>
                <w:sz w:val="21"/>
                <w:szCs w:val="21"/>
              </w:rPr>
              <w:t>3</w:t>
            </w:r>
          </w:p>
        </w:tc>
        <w:tc>
          <w:tcPr>
            <w:tcW w:w="148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221" w:lineRule="auto"/>
              <w:ind w:left="345"/>
              <w:rPr>
                <w:rFonts w:ascii="宋体" w:hAnsi="宋体" w:eastAsia="宋体" w:cs="宋体"/>
                <w:sz w:val="21"/>
                <w:szCs w:val="21"/>
              </w:rPr>
            </w:pPr>
            <w:r>
              <w:rPr>
                <w:rFonts w:ascii="宋体" w:hAnsi="宋体" w:eastAsia="宋体" w:cs="宋体"/>
                <w:color w:val="404040"/>
                <w:spacing w:val="-2"/>
                <w:sz w:val="21"/>
                <w:szCs w:val="21"/>
              </w:rPr>
              <w:t>支撑</w:t>
            </w:r>
          </w:p>
        </w:tc>
        <w:tc>
          <w:tcPr>
            <w:tcW w:w="4656" w:type="dxa"/>
            <w:vAlign w:val="top"/>
          </w:tcPr>
          <w:p>
            <w:pPr>
              <w:spacing w:before="61" w:line="222" w:lineRule="auto"/>
              <w:ind w:left="111"/>
              <w:rPr>
                <w:rFonts w:ascii="宋体" w:hAnsi="宋体" w:eastAsia="宋体" w:cs="宋体"/>
                <w:sz w:val="21"/>
                <w:szCs w:val="21"/>
              </w:rPr>
            </w:pPr>
            <w:r>
              <w:rPr>
                <w:rFonts w:ascii="宋体" w:hAnsi="宋体" w:eastAsia="宋体" w:cs="宋体"/>
                <w:color w:val="404040"/>
                <w:spacing w:val="-21"/>
                <w:sz w:val="21"/>
                <w:szCs w:val="21"/>
              </w:rPr>
              <w:t>颜</w:t>
            </w:r>
            <w:r>
              <w:rPr>
                <w:rFonts w:ascii="宋体" w:hAnsi="宋体" w:eastAsia="宋体" w:cs="宋体"/>
                <w:color w:val="404040"/>
                <w:spacing w:val="-17"/>
                <w:sz w:val="21"/>
                <w:szCs w:val="21"/>
              </w:rPr>
              <w:t>色： 银色</w:t>
            </w:r>
          </w:p>
          <w:p>
            <w:pPr>
              <w:spacing w:before="74" w:line="221" w:lineRule="auto"/>
              <w:ind w:left="115"/>
              <w:rPr>
                <w:rFonts w:ascii="宋体" w:hAnsi="宋体" w:eastAsia="宋体" w:cs="宋体"/>
                <w:sz w:val="21"/>
                <w:szCs w:val="21"/>
              </w:rPr>
            </w:pPr>
            <w:r>
              <w:rPr>
                <w:rFonts w:ascii="宋体" w:hAnsi="宋体" w:eastAsia="宋体" w:cs="宋体"/>
                <w:color w:val="404040"/>
                <w:spacing w:val="-8"/>
                <w:sz w:val="21"/>
                <w:szCs w:val="21"/>
              </w:rPr>
              <w:t>工</w:t>
            </w:r>
            <w:r>
              <w:rPr>
                <w:rFonts w:ascii="宋体" w:hAnsi="宋体" w:eastAsia="宋体" w:cs="宋体"/>
                <w:color w:val="404040"/>
                <w:spacing w:val="-4"/>
                <w:sz w:val="21"/>
                <w:szCs w:val="21"/>
              </w:rPr>
              <w:t>作温度： -10℃至45℃</w:t>
            </w:r>
          </w:p>
          <w:p>
            <w:pPr>
              <w:spacing w:before="75" w:line="221" w:lineRule="auto"/>
              <w:ind w:left="115"/>
              <w:rPr>
                <w:rFonts w:ascii="宋体" w:hAnsi="宋体" w:eastAsia="宋体" w:cs="宋体"/>
                <w:sz w:val="21"/>
                <w:szCs w:val="21"/>
              </w:rPr>
            </w:pPr>
            <w:r>
              <w:rPr>
                <w:rFonts w:ascii="宋体" w:hAnsi="宋体" w:eastAsia="宋体" w:cs="宋体"/>
                <w:color w:val="404040"/>
                <w:spacing w:val="-1"/>
                <w:sz w:val="21"/>
                <w:szCs w:val="21"/>
              </w:rPr>
              <w:t>工作湿度： 10%</w:t>
            </w:r>
            <w:r>
              <w:rPr>
                <w:rFonts w:ascii="宋体" w:hAnsi="宋体" w:eastAsia="宋体" w:cs="宋体"/>
                <w:color w:val="404040"/>
                <w:sz w:val="21"/>
                <w:szCs w:val="21"/>
              </w:rPr>
              <w:t>RH ~ 90%RH</w:t>
            </w:r>
          </w:p>
          <w:p>
            <w:pPr>
              <w:spacing w:before="71" w:line="221" w:lineRule="auto"/>
              <w:ind w:left="111"/>
              <w:rPr>
                <w:rFonts w:ascii="宋体" w:hAnsi="宋体" w:eastAsia="宋体" w:cs="宋体"/>
                <w:sz w:val="21"/>
                <w:szCs w:val="21"/>
              </w:rPr>
            </w:pPr>
            <w:r>
              <w:rPr>
                <w:rFonts w:ascii="宋体" w:hAnsi="宋体" w:eastAsia="宋体" w:cs="宋体"/>
                <w:color w:val="404040"/>
                <w:spacing w:val="-11"/>
                <w:sz w:val="21"/>
                <w:szCs w:val="21"/>
              </w:rPr>
              <w:t>储</w:t>
            </w:r>
            <w:r>
              <w:rPr>
                <w:rFonts w:ascii="宋体" w:hAnsi="宋体" w:eastAsia="宋体" w:cs="宋体"/>
                <w:color w:val="404040"/>
                <w:spacing w:val="-7"/>
                <w:sz w:val="21"/>
                <w:szCs w:val="21"/>
              </w:rPr>
              <w:t>存温度： －20℃至 60℃</w:t>
            </w:r>
          </w:p>
          <w:p>
            <w:pPr>
              <w:spacing w:before="75" w:line="221" w:lineRule="auto"/>
              <w:ind w:left="111"/>
              <w:rPr>
                <w:rFonts w:ascii="宋体" w:hAnsi="宋体" w:eastAsia="宋体" w:cs="宋体"/>
                <w:sz w:val="21"/>
                <w:szCs w:val="21"/>
              </w:rPr>
            </w:pPr>
            <w:r>
              <w:rPr>
                <w:rFonts w:ascii="宋体" w:hAnsi="宋体" w:eastAsia="宋体" w:cs="宋体"/>
                <w:color w:val="404040"/>
                <w:spacing w:val="-1"/>
                <w:sz w:val="21"/>
                <w:szCs w:val="21"/>
              </w:rPr>
              <w:t>储存湿度：</w:t>
            </w:r>
            <w:r>
              <w:rPr>
                <w:rFonts w:ascii="宋体" w:hAnsi="宋体" w:eastAsia="宋体" w:cs="宋体"/>
                <w:color w:val="404040"/>
                <w:sz w:val="21"/>
                <w:szCs w:val="21"/>
              </w:rPr>
              <w:t xml:space="preserve"> 10%RH ~ 90%RH</w:t>
            </w:r>
          </w:p>
          <w:p>
            <w:pPr>
              <w:spacing w:before="75" w:line="252" w:lineRule="auto"/>
              <w:ind w:left="128" w:right="102" w:hanging="8"/>
              <w:rPr>
                <w:rFonts w:ascii="宋体" w:hAnsi="宋体" w:eastAsia="宋体" w:cs="宋体"/>
                <w:sz w:val="21"/>
                <w:szCs w:val="21"/>
              </w:rPr>
            </w:pPr>
            <w:r>
              <w:rPr>
                <w:rFonts w:ascii="宋体" w:hAnsi="宋体" w:eastAsia="宋体" w:cs="宋体"/>
                <w:color w:val="404040"/>
                <w:spacing w:val="1"/>
                <w:sz w:val="21"/>
                <w:szCs w:val="21"/>
              </w:rPr>
              <w:t>断网工作：支持离线工作，离线产生的</w:t>
            </w:r>
            <w:r>
              <w:rPr>
                <w:rFonts w:ascii="宋体" w:hAnsi="宋体" w:eastAsia="宋体" w:cs="宋体"/>
                <w:color w:val="404040"/>
                <w:sz w:val="21"/>
                <w:szCs w:val="21"/>
              </w:rPr>
              <w:t xml:space="preserve">数据在联 </w:t>
            </w:r>
            <w:r>
              <w:rPr>
                <w:rFonts w:ascii="宋体" w:hAnsi="宋体" w:eastAsia="宋体" w:cs="宋体"/>
                <w:color w:val="404040"/>
                <w:spacing w:val="-6"/>
                <w:sz w:val="21"/>
                <w:szCs w:val="21"/>
              </w:rPr>
              <w:t>网</w:t>
            </w:r>
            <w:r>
              <w:rPr>
                <w:rFonts w:ascii="宋体" w:hAnsi="宋体" w:eastAsia="宋体" w:cs="宋体"/>
                <w:color w:val="404040"/>
                <w:spacing w:val="-4"/>
                <w:sz w:val="21"/>
                <w:szCs w:val="21"/>
              </w:rPr>
              <w:t>后</w:t>
            </w:r>
            <w:r>
              <w:rPr>
                <w:rFonts w:ascii="宋体" w:hAnsi="宋体" w:eastAsia="宋体" w:cs="宋体"/>
                <w:color w:val="404040"/>
                <w:spacing w:val="-3"/>
                <w:sz w:val="21"/>
                <w:szCs w:val="21"/>
              </w:rPr>
              <w:t>自动上传</w:t>
            </w:r>
          </w:p>
        </w:tc>
        <w:tc>
          <w:tcPr>
            <w:tcW w:w="89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8" w:line="223" w:lineRule="auto"/>
              <w:ind w:left="132"/>
              <w:rPr>
                <w:rFonts w:ascii="宋体" w:hAnsi="宋体" w:eastAsia="宋体" w:cs="宋体"/>
                <w:sz w:val="21"/>
                <w:szCs w:val="21"/>
              </w:rPr>
            </w:pPr>
            <w:r>
              <w:rPr>
                <w:rFonts w:ascii="宋体" w:hAnsi="宋体" w:eastAsia="宋体" w:cs="宋体"/>
                <w:sz w:val="21"/>
                <w:szCs w:val="21"/>
              </w:rPr>
              <w:t>台</w:t>
            </w:r>
          </w:p>
        </w:tc>
        <w:tc>
          <w:tcPr>
            <w:tcW w:w="809"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8" w:line="185" w:lineRule="auto"/>
              <w:ind w:left="113"/>
              <w:rPr>
                <w:rFonts w:ascii="宋体" w:hAnsi="宋体" w:eastAsia="宋体" w:cs="宋体"/>
                <w:sz w:val="21"/>
                <w:szCs w:val="21"/>
              </w:rPr>
            </w:pPr>
            <w:r>
              <w:rPr>
                <w:rFonts w:ascii="宋体" w:hAnsi="宋体" w:eastAsia="宋体" w:cs="宋体"/>
                <w:sz w:val="21"/>
                <w:szCs w:val="21"/>
              </w:rPr>
              <w:t>4</w:t>
            </w:r>
          </w:p>
        </w:tc>
      </w:tr>
    </w:tbl>
    <w:p>
      <w:pPr>
        <w:rPr>
          <w:rFonts w:ascii="Arial"/>
          <w:sz w:val="21"/>
        </w:rPr>
      </w:pPr>
    </w:p>
    <w:sectPr>
      <w:footerReference r:id="rId12" w:type="default"/>
      <w:pgSz w:w="11907" w:h="16839"/>
      <w:pgMar w:top="1431" w:right="1785" w:bottom="628" w:left="964" w:header="0" w:footer="4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682"/>
      <w:rPr>
        <w:rFonts w:ascii="宋体" w:hAnsi="宋体" w:eastAsia="宋体" w:cs="宋体"/>
        <w:sz w:val="28"/>
        <w:szCs w:val="28"/>
      </w:rPr>
    </w:pPr>
    <w:r>
      <w:rPr>
        <w:rFonts w:ascii="宋体" w:hAnsi="宋体" w:eastAsia="宋体" w:cs="宋体"/>
        <w:spacing w:val="-20"/>
        <w:sz w:val="28"/>
        <w:szCs w:val="28"/>
        <w14:textOutline w14:w="5094" w14:cap="flat" w14:cmpd="sng">
          <w14:solidFill>
            <w14:srgbClr w14:val="000000"/>
          </w14:solidFill>
          <w14:prstDash w14:val="solid"/>
          <w14:miter w14:val="10"/>
        </w14:textOutline>
      </w:rPr>
      <w:t>2022</w:t>
    </w:r>
    <w:r>
      <w:rPr>
        <w:rFonts w:ascii="宋体" w:hAnsi="宋体" w:eastAsia="宋体" w:cs="宋体"/>
        <w:spacing w:val="-20"/>
        <w:sz w:val="28"/>
        <w:szCs w:val="28"/>
      </w:rPr>
      <w:t xml:space="preserve"> </w:t>
    </w:r>
    <w:r>
      <w:rPr>
        <w:rFonts w:ascii="宋体" w:hAnsi="宋体" w:eastAsia="宋体" w:cs="宋体"/>
        <w:spacing w:val="-20"/>
        <w:sz w:val="28"/>
        <w:szCs w:val="28"/>
        <w14:textOutline w14:w="5094" w14:cap="flat" w14:cmpd="sng">
          <w14:solidFill>
            <w14:srgbClr w14:val="000000"/>
          </w14:solidFill>
          <w14:prstDash w14:val="solid"/>
          <w14:miter w14:val="10"/>
        </w14:textOutline>
      </w:rPr>
      <w:t>年</w:t>
    </w:r>
    <w:r>
      <w:rPr>
        <w:rFonts w:ascii="宋体" w:hAnsi="宋体" w:eastAsia="宋体" w:cs="宋体"/>
        <w:spacing w:val="-20"/>
        <w:sz w:val="28"/>
        <w:szCs w:val="28"/>
      </w:rPr>
      <w:t xml:space="preserve"> </w:t>
    </w:r>
    <w:r>
      <w:rPr>
        <w:rFonts w:ascii="宋体" w:hAnsi="宋体" w:eastAsia="宋体" w:cs="宋体"/>
        <w:spacing w:val="-20"/>
        <w:sz w:val="28"/>
        <w:szCs w:val="28"/>
        <w14:textOutline w14:w="5094" w14:cap="flat" w14:cmpd="sng">
          <w14:solidFill>
            <w14:srgbClr w14:val="000000"/>
          </w14:solidFill>
          <w14:prstDash w14:val="solid"/>
          <w14:miter w14:val="10"/>
        </w14:textOutline>
      </w:rPr>
      <w:t>7</w:t>
    </w:r>
    <w:r>
      <w:rPr>
        <w:rFonts w:ascii="宋体" w:hAnsi="宋体" w:eastAsia="宋体" w:cs="宋体"/>
        <w:spacing w:val="-20"/>
        <w:sz w:val="28"/>
        <w:szCs w:val="28"/>
      </w:rPr>
      <w:t xml:space="preserve"> </w:t>
    </w:r>
    <w:r>
      <w:rPr>
        <w:rFonts w:ascii="宋体" w:hAnsi="宋体" w:eastAsia="宋体" w:cs="宋体"/>
        <w:spacing w:val="-19"/>
        <w:sz w:val="28"/>
        <w:szCs w:val="28"/>
        <w14:textOutline w14:w="5094" w14:cap="flat" w14:cmpd="sng">
          <w14:solidFill>
            <w14:srgbClr w14:val="000000"/>
          </w14:solidFill>
          <w14:prstDash w14:val="solid"/>
          <w14:miter w14:val="10"/>
        </w14:textOutline>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43"/>
      <w:rPr>
        <w:rFonts w:ascii="宋体" w:hAnsi="宋体" w:eastAsia="宋体" w:cs="宋体"/>
        <w:sz w:val="18"/>
        <w:szCs w:val="18"/>
      </w:rPr>
    </w:pPr>
    <w:r>
      <w:rPr>
        <w:rFonts w:ascii="宋体" w:hAnsi="宋体" w:eastAsia="宋体" w:cs="宋体"/>
        <w:sz w:val="18"/>
        <w:szCs w:val="1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22"/>
      <w:rPr>
        <w:rFonts w:ascii="宋体" w:hAnsi="宋体" w:eastAsia="宋体" w:cs="宋体"/>
        <w:sz w:val="18"/>
        <w:szCs w:val="18"/>
      </w:rPr>
    </w:pPr>
    <w:r>
      <w:rPr>
        <w:rFonts w:ascii="宋体" w:hAnsi="宋体" w:eastAsia="宋体" w:cs="宋体"/>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12"/>
      <w:rPr>
        <w:rFonts w:ascii="宋体" w:hAnsi="宋体" w:eastAsia="宋体" w:cs="宋体"/>
        <w:sz w:val="18"/>
        <w:szCs w:val="18"/>
      </w:rPr>
    </w:pPr>
    <w:r>
      <w:rPr>
        <w:rFonts w:ascii="宋体" w:hAnsi="宋体" w:eastAsia="宋体" w:cs="宋体"/>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5015"/>
      <w:rPr>
        <w:rFonts w:ascii="宋体" w:hAnsi="宋体" w:eastAsia="宋体" w:cs="宋体"/>
        <w:sz w:val="18"/>
        <w:szCs w:val="18"/>
      </w:rPr>
    </w:pPr>
    <w:r>
      <w:rPr>
        <w:rFonts w:ascii="宋体" w:hAnsi="宋体" w:eastAsia="宋体" w:cs="宋体"/>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5011"/>
      <w:rPr>
        <w:rFonts w:ascii="宋体" w:hAnsi="宋体" w:eastAsia="宋体" w:cs="宋体"/>
        <w:sz w:val="18"/>
        <w:szCs w:val="18"/>
      </w:rPr>
    </w:pPr>
    <w:r>
      <w:rPr>
        <w:rFonts w:ascii="宋体" w:hAnsi="宋体" w:eastAsia="宋体" w:cs="宋体"/>
        <w:sz w:val="18"/>
        <w:szCs w:val="18"/>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5014"/>
      <w:rPr>
        <w:rFonts w:ascii="宋体" w:hAnsi="宋体" w:eastAsia="宋体" w:cs="宋体"/>
        <w:sz w:val="18"/>
        <w:szCs w:val="18"/>
      </w:rPr>
    </w:pPr>
    <w:r>
      <w:rPr>
        <w:rFonts w:ascii="宋体" w:hAnsi="宋体" w:eastAsia="宋体" w:cs="宋体"/>
        <w:sz w:val="18"/>
        <w:szCs w:val="18"/>
      </w:rPr>
      <w:t>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5133"/>
      <w:rPr>
        <w:rFonts w:ascii="宋体" w:hAnsi="宋体" w:eastAsia="宋体" w:cs="宋体"/>
        <w:sz w:val="18"/>
        <w:szCs w:val="18"/>
      </w:rPr>
    </w:pPr>
    <w:r>
      <w:rPr>
        <w:rFonts w:ascii="宋体" w:hAnsi="宋体" w:eastAsia="宋体" w:cs="宋体"/>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hiNzk1OTM3YTI5NjdjNjNlYWQ3YjBmZjA2Yzg3MDkifQ=="/>
  </w:docVars>
  <w:rsids>
    <w:rsidRoot w:val="00000000"/>
    <w:rsid w:val="143A7B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Normal (Web)"/>
    <w:basedOn w:val="1"/>
    <w:qFormat/>
    <w:uiPriority w:val="99"/>
    <w:pPr>
      <w:widowControl/>
      <w:spacing w:before="100" w:beforeAutospacing="1" w:after="100" w:afterAutospacing="1" w:line="240" w:lineRule="auto"/>
      <w:ind w:firstLine="0" w:firstLineChars="0"/>
      <w:jc w:val="left"/>
    </w:pPr>
    <w:rPr>
      <w:kern w:val="0"/>
      <w:szCs w:val="24"/>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3196</Words>
  <Characters>3335</Characters>
  <TotalTime>1</TotalTime>
  <ScaleCrop>false</ScaleCrop>
  <LinksUpToDate>false</LinksUpToDate>
  <CharactersWithSpaces>3692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2022-07-27T15:16:00Z</dcterms:created>
  <dc:creator>小姚</dc:creator>
  <cp:lastModifiedBy>放飞心情</cp:lastModifiedBy>
  <dcterms:modified xsi:type="dcterms:W3CDTF">2022-07-28T05:49:22Z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2022-07-28T13:15:01Z</vt:filetime>
  </property>
  <property fmtid="{D5CDD505-2E9C-101B-9397-08002B2CF9AE}" pid="4" name="KSOProductBuildVer">
    <vt:lpwstr>2052-11.1.0.11830</vt:lpwstr>
  </property>
  <property fmtid="{D5CDD505-2E9C-101B-9397-08002B2CF9AE}" pid="5" name="ICV">
    <vt:lpwstr>22BB8818A1F246A4B9C58C91DF7A2989</vt:lpwstr>
  </property>
</Properties>
</file>